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2B755370" w:rsidR="004D5F66" w:rsidRPr="002D66C4" w:rsidRDefault="005150DA" w:rsidP="0007562C">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135DC7">
        <w:rPr>
          <w:rFonts w:asciiTheme="majorHAnsi" w:eastAsia="Times New Roman" w:hAnsiTheme="majorHAnsi" w:cstheme="majorHAnsi"/>
        </w:rPr>
        <w:t>3</w:t>
      </w:r>
      <w:r w:rsidR="00646513">
        <w:rPr>
          <w:rFonts w:asciiTheme="majorHAnsi" w:eastAsia="Times New Roman" w:hAnsiTheme="majorHAnsi" w:cstheme="majorHAnsi"/>
        </w:rPr>
        <w:t>/17</w:t>
      </w:r>
      <w:r w:rsidR="003D7EC9">
        <w:rPr>
          <w:rFonts w:asciiTheme="majorHAnsi" w:eastAsia="Times New Roman" w:hAnsiTheme="majorHAnsi" w:cstheme="majorHAnsi"/>
        </w:rPr>
        <w:t>/26</w:t>
      </w:r>
    </w:p>
    <w:p w14:paraId="0CE736F7" w14:textId="4B36B3C3" w:rsidR="005150DA" w:rsidRPr="002D66C4" w:rsidRDefault="0054420C" w:rsidP="0007562C">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135DC7">
        <w:rPr>
          <w:rFonts w:asciiTheme="majorHAnsi" w:eastAsia="Times New Roman" w:hAnsiTheme="majorHAnsi" w:cstheme="majorHAnsi"/>
          <w:b/>
          <w:bCs/>
        </w:rPr>
        <w:t>March</w:t>
      </w:r>
      <w:r w:rsidR="003D7EC9">
        <w:rPr>
          <w:rFonts w:asciiTheme="majorHAnsi" w:eastAsia="Times New Roman" w:hAnsiTheme="majorHAnsi" w:cstheme="majorHAnsi"/>
          <w:b/>
          <w:bCs/>
        </w:rPr>
        <w:t xml:space="preserve"> </w:t>
      </w:r>
      <w:r w:rsidRPr="002D66C4">
        <w:rPr>
          <w:rFonts w:asciiTheme="majorHAnsi" w:eastAsia="Times New Roman" w:hAnsiTheme="majorHAnsi" w:cstheme="majorHAnsi"/>
          <w:b/>
          <w:bCs/>
        </w:rPr>
        <w:t>Oral Health and Partner News</w:t>
      </w:r>
    </w:p>
    <w:p w14:paraId="1D34506A" w14:textId="77777777" w:rsidR="005150DA" w:rsidRPr="002D66C4" w:rsidRDefault="005150DA" w:rsidP="0007562C">
      <w:pPr>
        <w:spacing w:after="0" w:line="240" w:lineRule="auto"/>
        <w:rPr>
          <w:rFonts w:asciiTheme="majorHAnsi" w:eastAsia="Times New Roman" w:hAnsiTheme="majorHAnsi" w:cstheme="majorHAnsi"/>
        </w:rPr>
      </w:pPr>
    </w:p>
    <w:p w14:paraId="7AFDAC33" w14:textId="632FCFF4" w:rsidR="005150DA" w:rsidRPr="00446E08" w:rsidRDefault="005150DA" w:rsidP="0007562C">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446E08">
        <w:rPr>
          <w:rFonts w:asciiTheme="majorHAnsi" w:eastAsia="Times New Roman" w:hAnsiTheme="majorHAnsi" w:cstheme="majorHAnsi"/>
          <w:u w:val="single"/>
        </w:rPr>
        <w:t>any</w:t>
      </w:r>
      <w:r w:rsidRPr="00446E08">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446E08" w:rsidRDefault="00757D83" w:rsidP="0007562C">
      <w:pPr>
        <w:spacing w:after="0" w:line="240" w:lineRule="auto"/>
        <w:rPr>
          <w:rFonts w:asciiTheme="majorHAnsi" w:eastAsia="Times New Roman" w:hAnsiTheme="majorHAnsi" w:cstheme="majorHAnsi"/>
        </w:rPr>
      </w:pPr>
    </w:p>
    <w:p w14:paraId="55A8E7C4" w14:textId="4FC3F5A6" w:rsidR="0070205A" w:rsidRPr="00446E08" w:rsidRDefault="00C02FBB" w:rsidP="0007562C">
      <w:pPr>
        <w:spacing w:after="0" w:line="240" w:lineRule="auto"/>
        <w:rPr>
          <w:rFonts w:asciiTheme="majorHAnsi" w:eastAsia="Times New Roman" w:hAnsiTheme="majorHAnsi" w:cstheme="majorHAnsi"/>
        </w:rPr>
      </w:pPr>
      <w:r w:rsidRPr="00446E08">
        <w:rPr>
          <w:rFonts w:asciiTheme="majorHAnsi" w:eastAsia="Times New Roman" w:hAnsiTheme="majorHAnsi" w:cstheme="majorHAnsi"/>
          <w:b/>
          <w:bCs/>
          <w:i/>
          <w:iCs/>
        </w:rPr>
        <w:t>Join today and</w:t>
      </w:r>
      <w:r w:rsidR="00BB160C" w:rsidRPr="00446E08">
        <w:rPr>
          <w:rFonts w:asciiTheme="majorHAnsi" w:eastAsia="Times New Roman" w:hAnsiTheme="majorHAnsi" w:cstheme="majorHAnsi"/>
          <w:b/>
          <w:bCs/>
          <w:i/>
          <w:iCs/>
        </w:rPr>
        <w:t xml:space="preserve"> pay</w:t>
      </w:r>
      <w:r w:rsidR="002B120B" w:rsidRPr="00446E08">
        <w:rPr>
          <w:rFonts w:asciiTheme="majorHAnsi" w:eastAsia="Times New Roman" w:hAnsiTheme="majorHAnsi" w:cstheme="majorHAnsi"/>
          <w:b/>
          <w:bCs/>
          <w:i/>
          <w:iCs/>
        </w:rPr>
        <w:t xml:space="preserve"> your IOHA membership for 202</w:t>
      </w:r>
      <w:r w:rsidRPr="00446E08">
        <w:rPr>
          <w:rFonts w:asciiTheme="majorHAnsi" w:eastAsia="Times New Roman" w:hAnsiTheme="majorHAnsi" w:cstheme="majorHAnsi"/>
          <w:b/>
          <w:bCs/>
          <w:i/>
          <w:iCs/>
        </w:rPr>
        <w:t>6</w:t>
      </w:r>
      <w:r w:rsidR="002B120B" w:rsidRPr="00446E08">
        <w:rPr>
          <w:rFonts w:asciiTheme="majorHAnsi" w:eastAsia="Times New Roman" w:hAnsiTheme="majorHAnsi" w:cstheme="majorHAnsi"/>
          <w:b/>
          <w:bCs/>
          <w:i/>
          <w:iCs/>
        </w:rPr>
        <w:t xml:space="preserve">. </w:t>
      </w:r>
      <w:r w:rsidR="0070205A" w:rsidRPr="00446E08">
        <w:rPr>
          <w:rFonts w:asciiTheme="majorHAnsi" w:eastAsia="Times New Roman" w:hAnsiTheme="majorHAnsi" w:cstheme="majorHAnsi"/>
        </w:rPr>
        <w:t xml:space="preserve">To join or renew, visit </w:t>
      </w:r>
      <w:hyperlink r:id="rId7" w:history="1">
        <w:r w:rsidR="0070205A" w:rsidRPr="00446E08">
          <w:rPr>
            <w:rStyle w:val="Hyperlink"/>
            <w:rFonts w:asciiTheme="majorHAnsi" w:eastAsia="Times New Roman" w:hAnsiTheme="majorHAnsi" w:cstheme="majorHAnsi"/>
          </w:rPr>
          <w:t>https://www.idahooralhealth.org/membership/</w:t>
        </w:r>
      </w:hyperlink>
      <w:r w:rsidR="0070205A" w:rsidRPr="00446E08">
        <w:rPr>
          <w:rFonts w:asciiTheme="majorHAnsi" w:eastAsia="Times New Roman" w:hAnsiTheme="majorHAnsi" w:cstheme="majorHAnsi"/>
        </w:rPr>
        <w:t xml:space="preserve"> </w:t>
      </w:r>
    </w:p>
    <w:p w14:paraId="22C572DC" w14:textId="138B7295" w:rsidR="0039570E" w:rsidRPr="00446E08" w:rsidRDefault="0039570E" w:rsidP="0007562C">
      <w:pPr>
        <w:spacing w:after="0" w:line="240" w:lineRule="auto"/>
        <w:rPr>
          <w:rFonts w:asciiTheme="majorHAnsi" w:eastAsia="Times New Roman" w:hAnsiTheme="majorHAnsi" w:cstheme="majorHAnsi"/>
        </w:rPr>
      </w:pPr>
    </w:p>
    <w:p w14:paraId="2E5F40BC" w14:textId="3A2B10D8" w:rsidR="001B1BEF" w:rsidRPr="00446E08" w:rsidRDefault="001B1BEF" w:rsidP="0007562C">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We hope you find the following resources helpful</w:t>
      </w:r>
      <w:r w:rsidR="00190898" w:rsidRPr="00446E08">
        <w:rPr>
          <w:rFonts w:asciiTheme="majorHAnsi" w:eastAsia="Times New Roman" w:hAnsiTheme="majorHAnsi" w:cstheme="majorHAnsi"/>
        </w:rPr>
        <w:t>.</w:t>
      </w:r>
    </w:p>
    <w:p w14:paraId="134A021C" w14:textId="460F84AB" w:rsidR="00D2422C" w:rsidRPr="00446E08" w:rsidRDefault="00D2422C" w:rsidP="0007562C">
      <w:pPr>
        <w:pStyle w:val="NoSpacing"/>
        <w:rPr>
          <w:rFonts w:asciiTheme="majorHAnsi" w:hAnsiTheme="majorHAnsi" w:cstheme="majorHAnsi"/>
          <w:b/>
          <w:bCs/>
          <w:u w:val="single"/>
        </w:rPr>
      </w:pPr>
    </w:p>
    <w:p w14:paraId="121EB80C" w14:textId="7B96103F" w:rsidR="008A22D1" w:rsidRPr="00446E08" w:rsidRDefault="00B512DC" w:rsidP="0007562C">
      <w:pPr>
        <w:pStyle w:val="NoSpacing"/>
        <w:rPr>
          <w:rFonts w:asciiTheme="majorHAnsi" w:eastAsia="Times New Roman" w:hAnsiTheme="majorHAnsi" w:cstheme="majorHAnsi"/>
          <w:b/>
          <w:bCs/>
          <w:sz w:val="28"/>
          <w:szCs w:val="28"/>
          <w:u w:val="single"/>
        </w:rPr>
      </w:pPr>
      <w:r w:rsidRPr="00446E08">
        <w:rPr>
          <w:rFonts w:asciiTheme="majorHAnsi" w:eastAsia="Times New Roman" w:hAnsiTheme="majorHAnsi" w:cstheme="majorHAnsi"/>
          <w:b/>
          <w:bCs/>
          <w:sz w:val="28"/>
          <w:szCs w:val="28"/>
          <w:u w:val="single"/>
        </w:rPr>
        <w:t>Idaho Resources</w:t>
      </w:r>
      <w:r w:rsidR="006C7211" w:rsidRPr="00446E08">
        <w:rPr>
          <w:rFonts w:asciiTheme="majorHAnsi" w:eastAsia="Times New Roman" w:hAnsiTheme="majorHAnsi" w:cstheme="majorHAnsi"/>
          <w:b/>
          <w:bCs/>
          <w:sz w:val="28"/>
          <w:szCs w:val="28"/>
          <w:u w:val="single"/>
        </w:rPr>
        <w:t>/News</w:t>
      </w:r>
      <w:bookmarkStart w:id="0" w:name="m_-480082268722347473__Hlk117769103"/>
      <w:bookmarkStart w:id="1" w:name="_Hlk117769103"/>
    </w:p>
    <w:p w14:paraId="627C5318" w14:textId="0E4D0C55" w:rsidR="00A1533D" w:rsidRPr="009D4813" w:rsidRDefault="009D4813" w:rsidP="0007562C">
      <w:pPr>
        <w:shd w:val="clear" w:color="auto" w:fill="FFFFFF"/>
        <w:spacing w:after="0" w:line="240" w:lineRule="auto"/>
        <w:rPr>
          <w:rFonts w:asciiTheme="majorHAnsi" w:eastAsia="Times New Roman" w:hAnsiTheme="majorHAnsi" w:cstheme="majorHAnsi"/>
          <w:i/>
          <w:iCs/>
          <w:color w:val="222222"/>
        </w:rPr>
      </w:pPr>
      <w:r>
        <w:rPr>
          <w:rFonts w:asciiTheme="majorHAnsi" w:eastAsia="Times New Roman" w:hAnsiTheme="majorHAnsi" w:cstheme="majorHAnsi"/>
          <w:b/>
          <w:bCs/>
          <w:color w:val="222222"/>
          <w:u w:val="single"/>
        </w:rPr>
        <w:t xml:space="preserve">IOHA Live Webinar: </w:t>
      </w:r>
      <w:r>
        <w:rPr>
          <w:rFonts w:asciiTheme="majorHAnsi" w:eastAsia="Times New Roman" w:hAnsiTheme="majorHAnsi" w:cstheme="majorHAnsi"/>
          <w:b/>
          <w:bCs/>
          <w:i/>
          <w:iCs/>
          <w:color w:val="222222"/>
          <w:u w:val="single"/>
        </w:rPr>
        <w:t>Oral Health and Obstetrics – How Providers Can Help Patients with Oral Health During Pregnancy</w:t>
      </w:r>
    </w:p>
    <w:p w14:paraId="14A2FDC9" w14:textId="306CC0C3" w:rsidR="00DB2305" w:rsidRPr="00DB2305" w:rsidRDefault="00DB2305" w:rsidP="0007562C">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The IOHA, with partners including MCNA, the Idaho Oral Health Program, and the Idaho Division of Maternal and Child Health</w:t>
      </w:r>
      <w:r w:rsidR="009D4813">
        <w:rPr>
          <w:rFonts w:asciiTheme="majorHAnsi" w:eastAsia="Times New Roman" w:hAnsiTheme="majorHAnsi" w:cstheme="majorHAnsi"/>
          <w:color w:val="222222"/>
        </w:rPr>
        <w:t>, is</w:t>
      </w:r>
      <w:r>
        <w:rPr>
          <w:rFonts w:asciiTheme="majorHAnsi" w:eastAsia="Times New Roman" w:hAnsiTheme="majorHAnsi" w:cstheme="majorHAnsi"/>
          <w:color w:val="222222"/>
        </w:rPr>
        <w:t xml:space="preserve"> offering three live webinars</w:t>
      </w:r>
      <w:r w:rsidR="009D4813">
        <w:rPr>
          <w:rFonts w:asciiTheme="majorHAnsi" w:eastAsia="Times New Roman" w:hAnsiTheme="majorHAnsi" w:cstheme="majorHAnsi"/>
          <w:color w:val="222222"/>
        </w:rPr>
        <w:t xml:space="preserve"> on March 24, 25, and 26, for medical professionals. While the content will be the same, the times are different in the hope that OB providers, including midwives and doulas, will be able to participate. </w:t>
      </w:r>
      <w:hyperlink r:id="rId8" w:history="1">
        <w:r w:rsidR="009D4813" w:rsidRPr="009D4813">
          <w:rPr>
            <w:rStyle w:val="Hyperlink"/>
            <w:rFonts w:asciiTheme="majorHAnsi" w:eastAsia="Times New Roman" w:hAnsiTheme="majorHAnsi" w:cstheme="majorHAnsi"/>
          </w:rPr>
          <w:t>Click here to register.</w:t>
        </w:r>
      </w:hyperlink>
      <w:r w:rsidR="009D4813">
        <w:rPr>
          <w:rFonts w:asciiTheme="majorHAnsi" w:eastAsia="Times New Roman" w:hAnsiTheme="majorHAnsi" w:cstheme="majorHAnsi"/>
          <w:color w:val="222222"/>
        </w:rPr>
        <w:t xml:space="preserve"> </w:t>
      </w:r>
    </w:p>
    <w:p w14:paraId="4AFD1137" w14:textId="77777777" w:rsidR="00A32442" w:rsidRDefault="00A32442" w:rsidP="0007562C">
      <w:pPr>
        <w:shd w:val="clear" w:color="auto" w:fill="FFFFFF"/>
        <w:spacing w:after="0" w:line="240" w:lineRule="auto"/>
        <w:rPr>
          <w:rFonts w:asciiTheme="majorHAnsi" w:eastAsia="Times New Roman" w:hAnsiTheme="majorHAnsi" w:cstheme="majorHAnsi"/>
          <w:color w:val="222222"/>
        </w:rPr>
      </w:pPr>
    </w:p>
    <w:p w14:paraId="2F6A3EBD" w14:textId="6F396A2A" w:rsidR="00824621" w:rsidRDefault="00824621" w:rsidP="0007562C">
      <w:pPr>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 xml:space="preserve">ECHO Idaho </w:t>
      </w:r>
      <w:r>
        <w:rPr>
          <w:rFonts w:asciiTheme="majorHAnsi" w:eastAsia="Times New Roman" w:hAnsiTheme="majorHAnsi" w:cstheme="majorHAnsi"/>
          <w:b/>
          <w:bCs/>
          <w:i/>
          <w:iCs/>
          <w:color w:val="222222"/>
          <w:u w:val="single"/>
        </w:rPr>
        <w:t xml:space="preserve">Oral Health in Primary Care </w:t>
      </w:r>
      <w:r>
        <w:rPr>
          <w:rFonts w:asciiTheme="majorHAnsi" w:eastAsia="Times New Roman" w:hAnsiTheme="majorHAnsi" w:cstheme="majorHAnsi"/>
          <w:b/>
          <w:bCs/>
          <w:color w:val="222222"/>
          <w:u w:val="single"/>
        </w:rPr>
        <w:t>Series Continues</w:t>
      </w:r>
    </w:p>
    <w:p w14:paraId="28664452" w14:textId="147DB63D" w:rsidR="00824621" w:rsidRDefault="008B68BB" w:rsidP="0007562C">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Join </w:t>
      </w:r>
      <w:r w:rsidR="00874853">
        <w:rPr>
          <w:rFonts w:asciiTheme="majorHAnsi" w:eastAsia="Times New Roman" w:hAnsiTheme="majorHAnsi" w:cstheme="majorHAnsi"/>
          <w:color w:val="222222"/>
        </w:rPr>
        <w:t>tomorrow</w:t>
      </w:r>
      <w:r>
        <w:rPr>
          <w:rFonts w:asciiTheme="majorHAnsi" w:eastAsia="Times New Roman" w:hAnsiTheme="majorHAnsi" w:cstheme="majorHAnsi"/>
          <w:color w:val="222222"/>
        </w:rPr>
        <w:t xml:space="preserve">’s </w:t>
      </w:r>
      <w:r w:rsidR="0020170F">
        <w:rPr>
          <w:rFonts w:asciiTheme="majorHAnsi" w:eastAsia="Times New Roman" w:hAnsiTheme="majorHAnsi" w:cstheme="majorHAnsi"/>
          <w:color w:val="222222"/>
        </w:rPr>
        <w:t xml:space="preserve">12:30 p.m. (MST) </w:t>
      </w:r>
      <w:r>
        <w:rPr>
          <w:rFonts w:asciiTheme="majorHAnsi" w:eastAsia="Times New Roman" w:hAnsiTheme="majorHAnsi" w:cstheme="majorHAnsi"/>
          <w:color w:val="222222"/>
        </w:rPr>
        <w:t xml:space="preserve">ECHO Idaho oral health series featuring Dr. </w:t>
      </w:r>
      <w:r w:rsidR="00402386">
        <w:rPr>
          <w:rFonts w:asciiTheme="majorHAnsi" w:eastAsia="Times New Roman" w:hAnsiTheme="majorHAnsi" w:cstheme="majorHAnsi"/>
          <w:color w:val="222222"/>
        </w:rPr>
        <w:t>Ann Eshenaur Spolarich, RDH, Ph.D., Professor and Assistant Dean for Research, Arizona School of Dentistry and Oral Health, A.T. Still University</w:t>
      </w:r>
      <w:r>
        <w:rPr>
          <w:rFonts w:asciiTheme="majorHAnsi" w:eastAsia="Times New Roman" w:hAnsiTheme="majorHAnsi" w:cstheme="majorHAnsi"/>
          <w:color w:val="222222"/>
        </w:rPr>
        <w:t xml:space="preserve">. </w:t>
      </w:r>
      <w:r w:rsidR="00402386">
        <w:rPr>
          <w:rFonts w:asciiTheme="majorHAnsi" w:eastAsia="Times New Roman" w:hAnsiTheme="majorHAnsi" w:cstheme="majorHAnsi"/>
          <w:color w:val="222222"/>
        </w:rPr>
        <w:t xml:space="preserve">The March topic is </w:t>
      </w:r>
      <w:r w:rsidR="00402386">
        <w:rPr>
          <w:rFonts w:asciiTheme="majorHAnsi" w:eastAsia="Times New Roman" w:hAnsiTheme="majorHAnsi" w:cstheme="majorHAnsi"/>
          <w:i/>
          <w:iCs/>
          <w:color w:val="222222"/>
        </w:rPr>
        <w:t>Understanding Medication Impacts on Oral Health.</w:t>
      </w:r>
      <w:r w:rsidR="00402386">
        <w:rPr>
          <w:rFonts w:asciiTheme="majorHAnsi" w:eastAsia="Times New Roman" w:hAnsiTheme="majorHAnsi" w:cstheme="majorHAnsi"/>
          <w:color w:val="222222"/>
        </w:rPr>
        <w:t xml:space="preserve"> </w:t>
      </w:r>
      <w:r w:rsidR="00824621">
        <w:rPr>
          <w:rFonts w:asciiTheme="majorHAnsi" w:eastAsia="Times New Roman" w:hAnsiTheme="majorHAnsi" w:cstheme="majorHAnsi"/>
          <w:color w:val="222222"/>
        </w:rPr>
        <w:t xml:space="preserve">This web-based interactive educational series for medical professionals who want to learn more about oral health </w:t>
      </w:r>
      <w:r w:rsidR="00557E22">
        <w:rPr>
          <w:rFonts w:asciiTheme="majorHAnsi" w:eastAsia="Times New Roman" w:hAnsiTheme="majorHAnsi" w:cstheme="majorHAnsi"/>
          <w:color w:val="222222"/>
        </w:rPr>
        <w:t xml:space="preserve">continues with monthly sessions through April. Registrants can participate in new sessions but can also access the past webinars in the series. </w:t>
      </w:r>
      <w:hyperlink r:id="rId9" w:anchor="group-tabs-node-course-default4" w:history="1">
        <w:r w:rsidR="00557E22" w:rsidRPr="00557E22">
          <w:rPr>
            <w:rStyle w:val="Hyperlink"/>
            <w:rFonts w:asciiTheme="majorHAnsi" w:eastAsia="Times New Roman" w:hAnsiTheme="majorHAnsi" w:cstheme="majorHAnsi"/>
          </w:rPr>
          <w:t xml:space="preserve">Click here to register. </w:t>
        </w:r>
      </w:hyperlink>
    </w:p>
    <w:p w14:paraId="30AE5805" w14:textId="77777777" w:rsidR="00557E22" w:rsidRDefault="00557E22" w:rsidP="0007562C">
      <w:pPr>
        <w:shd w:val="clear" w:color="auto" w:fill="FFFFFF"/>
        <w:spacing w:after="0" w:line="240" w:lineRule="auto"/>
        <w:rPr>
          <w:rFonts w:asciiTheme="majorHAnsi" w:eastAsia="Times New Roman" w:hAnsiTheme="majorHAnsi" w:cstheme="majorHAnsi"/>
          <w:color w:val="222222"/>
        </w:rPr>
      </w:pPr>
    </w:p>
    <w:p w14:paraId="7D7DC9E9" w14:textId="77777777" w:rsidR="00051D0E" w:rsidRPr="00051D0E" w:rsidRDefault="00051D0E" w:rsidP="0007562C">
      <w:pPr>
        <w:shd w:val="clear" w:color="auto" w:fill="FFFFFF"/>
        <w:spacing w:after="0" w:line="240" w:lineRule="auto"/>
        <w:rPr>
          <w:rFonts w:asciiTheme="majorHAnsi" w:hAnsiTheme="majorHAnsi" w:cstheme="majorHAnsi"/>
        </w:rPr>
      </w:pPr>
      <w:r w:rsidRPr="00051D0E">
        <w:rPr>
          <w:rFonts w:asciiTheme="majorHAnsi" w:hAnsiTheme="majorHAnsi" w:cstheme="majorHAnsi"/>
          <w:b/>
          <w:bCs/>
          <w:u w:val="single"/>
        </w:rPr>
        <w:t>Delta Dental of Idaho: Oral Health Grant Application Opens April 1, 2026</w:t>
      </w:r>
    </w:p>
    <w:p w14:paraId="5DB7E44E" w14:textId="22B2CC3E" w:rsidR="00051D0E" w:rsidRPr="00051D0E" w:rsidRDefault="00051D0E" w:rsidP="0007562C">
      <w:pPr>
        <w:shd w:val="clear" w:color="auto" w:fill="FFFFFF"/>
        <w:spacing w:after="0" w:line="240" w:lineRule="auto"/>
        <w:rPr>
          <w:rFonts w:asciiTheme="majorHAnsi" w:hAnsiTheme="majorHAnsi" w:cstheme="majorHAnsi"/>
        </w:rPr>
      </w:pPr>
      <w:r w:rsidRPr="00051D0E">
        <w:rPr>
          <w:rFonts w:asciiTheme="majorHAnsi" w:hAnsiTheme="majorHAnsi" w:cstheme="majorHAnsi"/>
        </w:rPr>
        <w:t xml:space="preserve">Delta Dental of Idaho is seeking submissions for the Spring 2026 cycle of their Oral Health Grant Program. Grants </w:t>
      </w:r>
      <w:r>
        <w:rPr>
          <w:rFonts w:asciiTheme="majorHAnsi" w:hAnsiTheme="majorHAnsi" w:cstheme="majorHAnsi"/>
        </w:rPr>
        <w:t>awards range</w:t>
      </w:r>
      <w:r w:rsidRPr="00051D0E">
        <w:rPr>
          <w:rFonts w:asciiTheme="majorHAnsi" w:hAnsiTheme="majorHAnsi" w:cstheme="majorHAnsi"/>
        </w:rPr>
        <w:t xml:space="preserve"> between $5,000 to $25,000 for capacity building, capital and equipment, and special projects focused on improving dental infrastructure and workforce capacity in Idaho; improving access to affordable, timely, and high-quality dental health care; and reducing oral disease through education, prevention, and treatment. Eligible applicants include 501(c)(3) public charities or government entities and their instrumentalities who serve individuals in the state of Idaho. The online application opens April 1, 2026, and closes April 21, 2026. Decisions will be made in early June. To preview the application and view detailed funding guidelines, create or login into an existing account </w:t>
      </w:r>
      <w:hyperlink r:id="rId10" w:history="1">
        <w:r w:rsidR="00402386" w:rsidRPr="00402386">
          <w:rPr>
            <w:rStyle w:val="Hyperlink"/>
            <w:rFonts w:asciiTheme="majorHAnsi" w:hAnsiTheme="majorHAnsi" w:cstheme="majorHAnsi"/>
          </w:rPr>
          <w:t>click here.</w:t>
        </w:r>
      </w:hyperlink>
    </w:p>
    <w:p w14:paraId="5ACC54D3" w14:textId="77777777" w:rsidR="008B47BA" w:rsidRPr="008B47BA" w:rsidRDefault="008B47BA" w:rsidP="0007562C">
      <w:pPr>
        <w:shd w:val="clear" w:color="auto" w:fill="FFFFFF"/>
        <w:spacing w:after="0" w:line="240" w:lineRule="auto"/>
        <w:rPr>
          <w:rFonts w:asciiTheme="majorHAnsi" w:hAnsiTheme="majorHAnsi" w:cstheme="majorHAnsi"/>
        </w:rPr>
      </w:pPr>
    </w:p>
    <w:bookmarkEnd w:id="0"/>
    <w:bookmarkEnd w:id="1"/>
    <w:p w14:paraId="20DEB6C4" w14:textId="77777777" w:rsidR="00DB2305" w:rsidRPr="00446E08" w:rsidRDefault="00DB2305" w:rsidP="0007562C">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Medicaid Listening Sessions</w:t>
      </w:r>
      <w:r>
        <w:rPr>
          <w:rFonts w:asciiTheme="majorHAnsi" w:eastAsia="Times New Roman" w:hAnsiTheme="majorHAnsi" w:cstheme="majorHAnsi"/>
          <w:b/>
          <w:bCs/>
          <w:color w:val="222222"/>
          <w:u w:val="single"/>
        </w:rPr>
        <w:t xml:space="preserve"> – Boise Session on April 7</w:t>
      </w:r>
    </w:p>
    <w:p w14:paraId="016740A6" w14:textId="2E7B3C26" w:rsidR="008B68BB" w:rsidRDefault="00DB2305" w:rsidP="0007562C">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 xml:space="preserve">The </w:t>
      </w:r>
      <w:r>
        <w:rPr>
          <w:rFonts w:asciiTheme="majorHAnsi" w:eastAsia="Times New Roman" w:hAnsiTheme="majorHAnsi" w:cstheme="majorHAnsi"/>
          <w:color w:val="222222"/>
        </w:rPr>
        <w:t xml:space="preserve">next </w:t>
      </w:r>
      <w:r w:rsidRPr="00446E08">
        <w:rPr>
          <w:rFonts w:asciiTheme="majorHAnsi" w:eastAsia="Times New Roman" w:hAnsiTheme="majorHAnsi" w:cstheme="majorHAnsi"/>
          <w:color w:val="222222"/>
        </w:rPr>
        <w:t>Idaho Depart</w:t>
      </w:r>
      <w:r>
        <w:rPr>
          <w:rFonts w:asciiTheme="majorHAnsi" w:eastAsia="Times New Roman" w:hAnsiTheme="majorHAnsi" w:cstheme="majorHAnsi"/>
          <w:color w:val="222222"/>
        </w:rPr>
        <w:t>.</w:t>
      </w:r>
      <w:r w:rsidRPr="00446E08">
        <w:rPr>
          <w:rFonts w:asciiTheme="majorHAnsi" w:eastAsia="Times New Roman" w:hAnsiTheme="majorHAnsi" w:cstheme="majorHAnsi"/>
          <w:color w:val="222222"/>
        </w:rPr>
        <w:t xml:space="preserve"> of Health &amp; Welfare </w:t>
      </w:r>
      <w:r>
        <w:rPr>
          <w:rFonts w:asciiTheme="majorHAnsi" w:eastAsia="Times New Roman" w:hAnsiTheme="majorHAnsi" w:cstheme="majorHAnsi"/>
          <w:color w:val="222222"/>
        </w:rPr>
        <w:t>Medicaid</w:t>
      </w:r>
      <w:r w:rsidRPr="00446E08">
        <w:rPr>
          <w:rFonts w:asciiTheme="majorHAnsi" w:eastAsia="Times New Roman" w:hAnsiTheme="majorHAnsi" w:cstheme="majorHAnsi"/>
          <w:color w:val="222222"/>
        </w:rPr>
        <w:t xml:space="preserve"> Listening Session </w:t>
      </w:r>
      <w:r>
        <w:rPr>
          <w:rFonts w:asciiTheme="majorHAnsi" w:eastAsia="Times New Roman" w:hAnsiTheme="majorHAnsi" w:cstheme="majorHAnsi"/>
          <w:color w:val="222222"/>
        </w:rPr>
        <w:t xml:space="preserve">is April 7, </w:t>
      </w:r>
      <w:r w:rsidR="00273077">
        <w:rPr>
          <w:rFonts w:asciiTheme="majorHAnsi" w:eastAsia="Times New Roman" w:hAnsiTheme="majorHAnsi" w:cstheme="majorHAnsi"/>
          <w:color w:val="222222"/>
        </w:rPr>
        <w:t>at</w:t>
      </w:r>
      <w:r>
        <w:rPr>
          <w:rFonts w:asciiTheme="majorHAnsi" w:eastAsia="Times New Roman" w:hAnsiTheme="majorHAnsi" w:cstheme="majorHAnsi"/>
          <w:color w:val="222222"/>
        </w:rPr>
        <w:t xml:space="preserve"> the Capitol</w:t>
      </w:r>
      <w:r w:rsidR="00273077">
        <w:rPr>
          <w:rFonts w:asciiTheme="majorHAnsi" w:eastAsia="Times New Roman" w:hAnsiTheme="majorHAnsi" w:cstheme="majorHAnsi"/>
          <w:color w:val="222222"/>
        </w:rPr>
        <w:t xml:space="preserve"> Building in the </w:t>
      </w:r>
      <w:r>
        <w:rPr>
          <w:rFonts w:asciiTheme="majorHAnsi" w:eastAsia="Times New Roman" w:hAnsiTheme="majorHAnsi" w:cstheme="majorHAnsi"/>
          <w:color w:val="222222"/>
        </w:rPr>
        <w:t>Lincoln Auditorium. The sessions are designed to</w:t>
      </w:r>
      <w:r w:rsidRPr="00446E08">
        <w:rPr>
          <w:rFonts w:asciiTheme="majorHAnsi" w:eastAsia="Times New Roman" w:hAnsiTheme="majorHAnsi" w:cstheme="majorHAnsi"/>
          <w:color w:val="222222"/>
        </w:rPr>
        <w:t xml:space="preserve"> give Medicaid recipients, </w:t>
      </w:r>
      <w:r w:rsidRPr="00446E08">
        <w:rPr>
          <w:rFonts w:asciiTheme="majorHAnsi" w:eastAsia="Times New Roman" w:hAnsiTheme="majorHAnsi" w:cstheme="majorHAnsi"/>
          <w:color w:val="222222"/>
        </w:rPr>
        <w:lastRenderedPageBreak/>
        <w:t xml:space="preserve">stakeholders, and providers time to share insight regarding the redesign of Medicaid management in Idaho. While dates and cities have been </w:t>
      </w:r>
      <w:hyperlink r:id="rId11" w:history="1">
        <w:r w:rsidRPr="00446E08">
          <w:rPr>
            <w:rStyle w:val="Hyperlink"/>
            <w:rFonts w:asciiTheme="majorHAnsi" w:eastAsia="Times New Roman" w:hAnsiTheme="majorHAnsi" w:cstheme="majorHAnsi"/>
          </w:rPr>
          <w:t>anno</w:t>
        </w:r>
        <w:r w:rsidRPr="00446E08">
          <w:rPr>
            <w:rStyle w:val="Hyperlink"/>
            <w:rFonts w:asciiTheme="majorHAnsi" w:eastAsia="Times New Roman" w:hAnsiTheme="majorHAnsi" w:cstheme="majorHAnsi"/>
          </w:rPr>
          <w:t>u</w:t>
        </w:r>
        <w:r w:rsidRPr="00446E08">
          <w:rPr>
            <w:rStyle w:val="Hyperlink"/>
            <w:rFonts w:asciiTheme="majorHAnsi" w:eastAsia="Times New Roman" w:hAnsiTheme="majorHAnsi" w:cstheme="majorHAnsi"/>
          </w:rPr>
          <w:t>nced</w:t>
        </w:r>
      </w:hyperlink>
      <w:r w:rsidRPr="00446E08">
        <w:rPr>
          <w:rFonts w:asciiTheme="majorHAnsi" w:eastAsia="Times New Roman" w:hAnsiTheme="majorHAnsi" w:cstheme="majorHAnsi"/>
          <w:color w:val="222222"/>
        </w:rPr>
        <w:t xml:space="preserve">, times and places are shared before each session. Remaining sessions: April 7, Boise; May 26, Coeur d’Alene; May 28, Lewiston. </w:t>
      </w:r>
      <w:r>
        <w:rPr>
          <w:rFonts w:asciiTheme="majorHAnsi" w:eastAsia="Times New Roman" w:hAnsiTheme="majorHAnsi" w:cstheme="majorHAnsi"/>
          <w:color w:val="222222"/>
        </w:rPr>
        <w:t>Suggested talking points will be emailed to IOHA friends a few days before each meeting.</w:t>
      </w:r>
    </w:p>
    <w:p w14:paraId="5EF58827" w14:textId="77777777" w:rsidR="00874853" w:rsidRDefault="00874853" w:rsidP="0007562C">
      <w:pPr>
        <w:shd w:val="clear" w:color="auto" w:fill="FFFFFF"/>
        <w:spacing w:after="0" w:line="240" w:lineRule="auto"/>
        <w:rPr>
          <w:rFonts w:asciiTheme="majorHAnsi" w:eastAsia="Times New Roman" w:hAnsiTheme="majorHAnsi" w:cstheme="majorHAnsi"/>
          <w:color w:val="222222"/>
        </w:rPr>
      </w:pPr>
    </w:p>
    <w:p w14:paraId="05AB46E6" w14:textId="3F6F228B" w:rsidR="00874853" w:rsidRDefault="00874853" w:rsidP="0007562C">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Community Health Worker Association Annual Learning Collaborative – April 20</w:t>
      </w:r>
    </w:p>
    <w:p w14:paraId="2B7D7FD5" w14:textId="0F82F3B6" w:rsidR="00874853" w:rsidRPr="00874853" w:rsidRDefault="00874853" w:rsidP="0007562C">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The ICHWA Annual Learning Collaborative will again include a session on oral health. The day-long event educates, uplifts, and advocates for Idaho’s Community Health Workers. To register, </w:t>
      </w:r>
      <w:hyperlink r:id="rId12" w:history="1">
        <w:r w:rsidRPr="00874853">
          <w:rPr>
            <w:rStyle w:val="Hyperlink"/>
            <w:rFonts w:asciiTheme="majorHAnsi" w:eastAsia="Times New Roman" w:hAnsiTheme="majorHAnsi" w:cstheme="majorHAnsi"/>
          </w:rPr>
          <w:t>click here.</w:t>
        </w:r>
      </w:hyperlink>
      <w:r>
        <w:rPr>
          <w:rFonts w:asciiTheme="majorHAnsi" w:eastAsia="Times New Roman" w:hAnsiTheme="majorHAnsi" w:cstheme="majorHAnsi"/>
          <w:color w:val="222222"/>
        </w:rPr>
        <w:t xml:space="preserve"> </w:t>
      </w:r>
    </w:p>
    <w:p w14:paraId="5780239A" w14:textId="77777777" w:rsidR="00DB2305" w:rsidRDefault="00DB2305" w:rsidP="0007562C">
      <w:pPr>
        <w:shd w:val="clear" w:color="auto" w:fill="FFFFFF"/>
        <w:spacing w:after="0" w:line="240" w:lineRule="auto"/>
        <w:rPr>
          <w:rFonts w:asciiTheme="majorHAnsi" w:eastAsia="Times New Roman" w:hAnsiTheme="majorHAnsi" w:cstheme="majorHAnsi"/>
          <w:color w:val="222222"/>
        </w:rPr>
      </w:pPr>
    </w:p>
    <w:p w14:paraId="04B752AC" w14:textId="1BB1BA1F" w:rsidR="00402386" w:rsidRPr="00402386" w:rsidRDefault="00402386" w:rsidP="0007562C">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Save April 29-30 for the Idaho Rural Health Conference Featuring Oral Health</w:t>
      </w:r>
    </w:p>
    <w:p w14:paraId="36378E03" w14:textId="17013BE5" w:rsidR="00720AA1" w:rsidRPr="00402386" w:rsidRDefault="00DB2305" w:rsidP="0007562C">
      <w:pPr>
        <w:pStyle w:val="NoSpacing"/>
        <w:rPr>
          <w:rFonts w:asciiTheme="majorHAnsi" w:eastAsia="Times New Roman" w:hAnsiTheme="majorHAnsi" w:cstheme="majorHAnsi"/>
        </w:rPr>
      </w:pPr>
      <w:r>
        <w:rPr>
          <w:rFonts w:asciiTheme="majorHAnsi" w:eastAsia="Times New Roman" w:hAnsiTheme="majorHAnsi" w:cstheme="majorHAnsi"/>
        </w:rPr>
        <w:t>T</w:t>
      </w:r>
      <w:r w:rsidR="00402386" w:rsidRPr="00402386">
        <w:rPr>
          <w:rFonts w:asciiTheme="majorHAnsi" w:eastAsia="Times New Roman" w:hAnsiTheme="majorHAnsi" w:cstheme="majorHAnsi"/>
        </w:rPr>
        <w:t>he 2026 Idaho Rural Health Conference</w:t>
      </w:r>
      <w:r>
        <w:rPr>
          <w:rFonts w:asciiTheme="majorHAnsi" w:eastAsia="Times New Roman" w:hAnsiTheme="majorHAnsi" w:cstheme="majorHAnsi"/>
        </w:rPr>
        <w:t xml:space="preserve">, held in Boise, April 29-30, will </w:t>
      </w:r>
      <w:r w:rsidR="00402386" w:rsidRPr="00402386">
        <w:rPr>
          <w:rFonts w:asciiTheme="majorHAnsi" w:eastAsia="Times New Roman" w:hAnsiTheme="majorHAnsi" w:cstheme="majorHAnsi"/>
        </w:rPr>
        <w:t xml:space="preserve">include tracks and breakout sessions related to oral health. </w:t>
      </w:r>
      <w:r>
        <w:rPr>
          <w:rFonts w:asciiTheme="majorHAnsi" w:eastAsia="Times New Roman" w:hAnsiTheme="majorHAnsi" w:cstheme="majorHAnsi"/>
        </w:rPr>
        <w:t xml:space="preserve">Oral health workforce will be one of the featured topics for facilitated discussion. </w:t>
      </w:r>
      <w:r w:rsidR="00402386" w:rsidRPr="00402386">
        <w:rPr>
          <w:rFonts w:asciiTheme="majorHAnsi" w:eastAsia="Times New Roman" w:hAnsiTheme="majorHAnsi" w:cstheme="majorHAnsi"/>
        </w:rPr>
        <w:t>Continuing education certificates will be provided and</w:t>
      </w:r>
      <w:r w:rsidR="0007562C">
        <w:rPr>
          <w:rFonts w:asciiTheme="majorHAnsi" w:eastAsia="Times New Roman" w:hAnsiTheme="majorHAnsi" w:cstheme="majorHAnsi"/>
        </w:rPr>
        <w:t>,</w:t>
      </w:r>
      <w:r w:rsidR="00402386" w:rsidRPr="00402386">
        <w:rPr>
          <w:rFonts w:asciiTheme="majorHAnsi" w:eastAsia="Times New Roman" w:hAnsiTheme="majorHAnsi" w:cstheme="majorHAnsi"/>
        </w:rPr>
        <w:t xml:space="preserve"> thanks to funding from the Health Resources and Services Administration Oral Health Workforce Grant, the Idaho Oral Health Program has a limited amount of funding available for travel reimbursement. More information will be available on travel reimbursements when registration for the conference opens. Please reach out to </w:t>
      </w:r>
      <w:hyperlink r:id="rId13" w:tgtFrame="_blank" w:history="1">
        <w:r w:rsidR="00402386" w:rsidRPr="00402386">
          <w:rPr>
            <w:rStyle w:val="Hyperlink"/>
            <w:rFonts w:asciiTheme="majorHAnsi" w:eastAsia="Times New Roman" w:hAnsiTheme="majorHAnsi" w:cstheme="majorHAnsi"/>
            <w:u w:val="none"/>
          </w:rPr>
          <w:t>IOHP@dhw.idaho.gov</w:t>
        </w:r>
      </w:hyperlink>
      <w:r w:rsidR="00402386" w:rsidRPr="00402386">
        <w:rPr>
          <w:rFonts w:asciiTheme="majorHAnsi" w:eastAsia="Times New Roman" w:hAnsiTheme="majorHAnsi" w:cstheme="majorHAnsi"/>
        </w:rPr>
        <w:t> for any questions. See you April 29</w:t>
      </w:r>
      <w:r w:rsidR="00402386" w:rsidRPr="00402386">
        <w:rPr>
          <w:rFonts w:asciiTheme="majorHAnsi" w:eastAsia="Times New Roman" w:hAnsiTheme="majorHAnsi" w:cstheme="majorHAnsi"/>
          <w:vertAlign w:val="superscript"/>
        </w:rPr>
        <w:t>th</w:t>
      </w:r>
      <w:r w:rsidR="00402386" w:rsidRPr="00402386">
        <w:rPr>
          <w:rFonts w:asciiTheme="majorHAnsi" w:eastAsia="Times New Roman" w:hAnsiTheme="majorHAnsi" w:cstheme="majorHAnsi"/>
        </w:rPr>
        <w:t> and 30</w:t>
      </w:r>
      <w:r w:rsidR="00402386" w:rsidRPr="00402386">
        <w:rPr>
          <w:rFonts w:asciiTheme="majorHAnsi" w:eastAsia="Times New Roman" w:hAnsiTheme="majorHAnsi" w:cstheme="majorHAnsi"/>
          <w:vertAlign w:val="superscript"/>
        </w:rPr>
        <w:t>th</w:t>
      </w:r>
      <w:r w:rsidR="00402386" w:rsidRPr="00402386">
        <w:rPr>
          <w:rFonts w:asciiTheme="majorHAnsi" w:eastAsia="Times New Roman" w:hAnsiTheme="majorHAnsi" w:cstheme="majorHAnsi"/>
        </w:rPr>
        <w:t> at The Riverside Hotel in Boise</w:t>
      </w:r>
      <w:r>
        <w:rPr>
          <w:rFonts w:asciiTheme="majorHAnsi" w:eastAsia="Times New Roman" w:hAnsiTheme="majorHAnsi" w:cstheme="majorHAnsi"/>
        </w:rPr>
        <w:t>.</w:t>
      </w:r>
    </w:p>
    <w:p w14:paraId="0D34A357" w14:textId="12C8413B" w:rsidR="008B68BB" w:rsidRPr="009B526D" w:rsidRDefault="008B68BB" w:rsidP="0007562C">
      <w:pPr>
        <w:pStyle w:val="NoSpacing"/>
        <w:rPr>
          <w:rFonts w:asciiTheme="majorHAnsi" w:eastAsia="Times New Roman" w:hAnsiTheme="majorHAnsi" w:cstheme="majorHAnsi"/>
          <w:b/>
          <w:bCs/>
          <w:sz w:val="28"/>
          <w:szCs w:val="28"/>
        </w:rPr>
      </w:pPr>
    </w:p>
    <w:p w14:paraId="78EF75DD" w14:textId="1638BBE3" w:rsidR="001E4AC0" w:rsidRPr="009B526D" w:rsidRDefault="00461ADF" w:rsidP="0007562C">
      <w:pPr>
        <w:pStyle w:val="NoSpacing"/>
        <w:rPr>
          <w:rFonts w:asciiTheme="majorHAnsi" w:eastAsia="Times New Roman" w:hAnsiTheme="majorHAnsi" w:cstheme="majorHAnsi"/>
          <w:b/>
          <w:bCs/>
          <w:sz w:val="28"/>
          <w:szCs w:val="28"/>
          <w:u w:val="single"/>
        </w:rPr>
      </w:pPr>
      <w:r w:rsidRPr="009B526D">
        <w:rPr>
          <w:rFonts w:asciiTheme="majorHAnsi" w:eastAsia="Times New Roman" w:hAnsiTheme="majorHAnsi" w:cstheme="majorHAnsi"/>
          <w:b/>
          <w:bCs/>
          <w:sz w:val="28"/>
          <w:szCs w:val="28"/>
          <w:u w:val="single"/>
        </w:rPr>
        <w:t>National Resources</w:t>
      </w:r>
    </w:p>
    <w:p w14:paraId="16D89810" w14:textId="5649D2B4" w:rsidR="007E55FE" w:rsidRPr="0018264D" w:rsidRDefault="0018264D" w:rsidP="0007562C">
      <w:pPr>
        <w:pStyle w:val="NoSpacing"/>
        <w:rPr>
          <w:rFonts w:asciiTheme="majorHAnsi" w:hAnsiTheme="majorHAnsi" w:cstheme="majorHAnsi"/>
        </w:rPr>
      </w:pPr>
      <w:r>
        <w:rPr>
          <w:rFonts w:asciiTheme="majorHAnsi" w:hAnsiTheme="majorHAnsi" w:cstheme="majorHAnsi"/>
          <w:b/>
          <w:bCs/>
          <w:u w:val="single"/>
        </w:rPr>
        <w:t>ADA Reaffirms Importance of Clinical Exams in Early Oral Cancer Detection</w:t>
      </w:r>
    </w:p>
    <w:p w14:paraId="41BAFB26" w14:textId="3052C9CA" w:rsidR="003F7B91" w:rsidRPr="00E55FC3" w:rsidRDefault="0018264D" w:rsidP="0007562C">
      <w:pPr>
        <w:pStyle w:val="NoSpacing"/>
        <w:rPr>
          <w:rFonts w:asciiTheme="majorHAnsi" w:hAnsiTheme="majorHAnsi" w:cstheme="majorHAnsi"/>
        </w:rPr>
      </w:pPr>
      <w:r>
        <w:rPr>
          <w:rFonts w:asciiTheme="majorHAnsi" w:hAnsiTheme="majorHAnsi" w:cstheme="majorHAnsi"/>
        </w:rPr>
        <w:t>The American Dental Association has updated guideline recommendations noting that c</w:t>
      </w:r>
      <w:r w:rsidRPr="0018264D">
        <w:rPr>
          <w:rFonts w:asciiTheme="majorHAnsi" w:hAnsiTheme="majorHAnsi" w:cstheme="majorHAnsi"/>
        </w:rPr>
        <w:t xml:space="preserve">linical oral exams remain foundational to the early detection of oral cancer and </w:t>
      </w:r>
      <w:r>
        <w:rPr>
          <w:rFonts w:asciiTheme="majorHAnsi" w:hAnsiTheme="majorHAnsi" w:cstheme="majorHAnsi"/>
        </w:rPr>
        <w:t xml:space="preserve">that </w:t>
      </w:r>
      <w:r w:rsidRPr="0018264D">
        <w:rPr>
          <w:rFonts w:asciiTheme="majorHAnsi" w:hAnsiTheme="majorHAnsi" w:cstheme="majorHAnsi"/>
        </w:rPr>
        <w:t>cytology adjuncts should only be used in certain circumstances to help inform the need for biopsy. Published in the March issue of JADA, these are the first to be released as part of a living guideline on the early detection of oral squamous cell carcinoma and potentially malignant disorders. The living guideline is an update to a 2017 clinical practice guideline on the evaluation of potentially malignant disorders, including oral cancer. </w:t>
      </w:r>
      <w:hyperlink r:id="rId14" w:tgtFrame="_blank" w:tooltip="https://url.emailprotection.link/?blgNYyTndTEudZNAT9lGr5KEN_KPq_3cGB1vUuF0-I4SDPs8P-INOeEM-OrqEUCkcBx7hu8KDIYhzOFRpwHlLFYaIXZWD2agkRnp94k-wbpaG9lLHOr17R2cdXVqoU4UcG_TSEl3eRtsFgCi6iosI0a-S3qr1MhEkbGIiA1ziK7GxWVCIkd7Bn-7uQOd6bbFf_WuHD6yn8TpWNOEgDYeqFtPa5aTnBVXRQrsC14hzvXDW68ezCse8KlZOmBDzrf5aPDYUBJTQHJJIagjoR3-n6CT-bxYUtFXGwfEkLnyJwmYuWlMMAdigQw3aI-e5MIcAuBi9fbWuKHED2g8P9OTvJv55R8GgFGCRhP_-yBgnUOEePiZ6ZobwmVphs6sW35h_fHyF6dJPxXHNOSBVNkvfjS6_12kgm-c9mvDPkhZVdqxyL4wSPQaZ8yOpcKJgrNIrj-_JTqarv6qddFa2Z2-zHODVUd-UGzWaaOFqyfQ8whAS1nLjPW2IUaaemBTeWDJ67lORvHcnkR_xV6QKAKeI4o3bUORw9JKweW3PaM8Rw3M~&#10;Cmd+Click or tap to follow the link" w:history="1">
        <w:r w:rsidRPr="00E55FC3">
          <w:rPr>
            <w:rStyle w:val="Hyperlink"/>
            <w:rFonts w:asciiTheme="majorHAnsi" w:hAnsiTheme="majorHAnsi" w:cstheme="majorHAnsi"/>
          </w:rPr>
          <w:t>Read more</w:t>
        </w:r>
      </w:hyperlink>
    </w:p>
    <w:p w14:paraId="622F64E2" w14:textId="77777777" w:rsidR="0018264D" w:rsidRDefault="0018264D" w:rsidP="0007562C">
      <w:pPr>
        <w:pStyle w:val="NoSpacing"/>
        <w:rPr>
          <w:rFonts w:asciiTheme="majorHAnsi" w:hAnsiTheme="majorHAnsi" w:cstheme="majorHAnsi"/>
        </w:rPr>
      </w:pPr>
    </w:p>
    <w:p w14:paraId="1DD24665" w14:textId="4CD016BC" w:rsidR="0018264D" w:rsidRDefault="00E55FC3" w:rsidP="0007562C">
      <w:pPr>
        <w:pStyle w:val="NoSpacing"/>
        <w:rPr>
          <w:rFonts w:asciiTheme="majorHAnsi" w:hAnsiTheme="majorHAnsi" w:cstheme="majorHAnsi"/>
        </w:rPr>
      </w:pPr>
      <w:r>
        <w:rPr>
          <w:rFonts w:asciiTheme="majorHAnsi" w:hAnsiTheme="majorHAnsi" w:cstheme="majorHAnsi"/>
          <w:b/>
          <w:bCs/>
          <w:u w:val="single"/>
        </w:rPr>
        <w:t>Cancer Prevention Through HPV Vaccination: An Action Guide for Oral Health Professions</w:t>
      </w:r>
    </w:p>
    <w:p w14:paraId="69AD6230" w14:textId="3950D8D3" w:rsidR="00E55FC3" w:rsidRDefault="00E55FC3" w:rsidP="0007562C">
      <w:pPr>
        <w:pStyle w:val="NoSpacing"/>
        <w:rPr>
          <w:rFonts w:asciiTheme="majorHAnsi" w:hAnsiTheme="majorHAnsi" w:cstheme="majorHAnsi"/>
        </w:rPr>
      </w:pPr>
      <w:r>
        <w:rPr>
          <w:rFonts w:asciiTheme="majorHAnsi" w:hAnsiTheme="majorHAnsi" w:cstheme="majorHAnsi"/>
        </w:rPr>
        <w:t>The American Cancer Society has prepared t</w:t>
      </w:r>
      <w:r w:rsidRPr="00E55FC3">
        <w:rPr>
          <w:rFonts w:asciiTheme="majorHAnsi" w:hAnsiTheme="majorHAnsi" w:cstheme="majorHAnsi"/>
        </w:rPr>
        <w:t>his </w:t>
      </w:r>
      <w:hyperlink r:id="rId15" w:tgtFrame="_blank" w:history="1">
        <w:r w:rsidRPr="00E55FC3">
          <w:rPr>
            <w:rStyle w:val="Hyperlink"/>
            <w:rFonts w:asciiTheme="majorHAnsi" w:hAnsiTheme="majorHAnsi" w:cstheme="majorHAnsi"/>
          </w:rPr>
          <w:t>gui</w:t>
        </w:r>
        <w:r w:rsidRPr="00E55FC3">
          <w:rPr>
            <w:rStyle w:val="Hyperlink"/>
            <w:rFonts w:asciiTheme="majorHAnsi" w:hAnsiTheme="majorHAnsi" w:cstheme="majorHAnsi"/>
          </w:rPr>
          <w:t>d</w:t>
        </w:r>
        <w:r w:rsidRPr="00E55FC3">
          <w:rPr>
            <w:rStyle w:val="Hyperlink"/>
            <w:rFonts w:asciiTheme="majorHAnsi" w:hAnsiTheme="majorHAnsi" w:cstheme="majorHAnsi"/>
          </w:rPr>
          <w:t>e</w:t>
        </w:r>
      </w:hyperlink>
      <w:r w:rsidRPr="00E55FC3">
        <w:rPr>
          <w:rFonts w:asciiTheme="majorHAnsi" w:hAnsiTheme="majorHAnsi" w:cstheme="majorHAnsi"/>
        </w:rPr>
        <w:t> </w:t>
      </w:r>
      <w:r w:rsidRPr="00E55FC3">
        <w:rPr>
          <w:rFonts w:asciiTheme="majorHAnsi" w:hAnsiTheme="majorHAnsi" w:cstheme="majorHAnsi"/>
        </w:rPr>
        <w:t>t</w:t>
      </w:r>
      <w:r>
        <w:rPr>
          <w:rFonts w:asciiTheme="majorHAnsi" w:hAnsiTheme="majorHAnsi" w:cstheme="majorHAnsi"/>
        </w:rPr>
        <w:t xml:space="preserve">hat </w:t>
      </w:r>
      <w:r w:rsidRPr="00E55FC3">
        <w:rPr>
          <w:rFonts w:asciiTheme="majorHAnsi" w:hAnsiTheme="majorHAnsi" w:cstheme="majorHAnsi"/>
        </w:rPr>
        <w:t>provides information on how oral health professionals can help reduce the incidence of oropharyngeal cancer by promoting human papillomavirus (HPV) vaccination among their patients. Topics include becoming educated about HPV and oropharyngeal cancer prevention, talking to parents or other guardians about HPV vaccination, adding HPV vaccination into routine oral health care practices, and helping to ensure that patients get vaccinated.</w:t>
      </w:r>
    </w:p>
    <w:p w14:paraId="68378F6A" w14:textId="74D7A5C6" w:rsidR="00E55FC3" w:rsidRDefault="00E55FC3" w:rsidP="0007562C">
      <w:pPr>
        <w:pStyle w:val="NoSpacing"/>
        <w:rPr>
          <w:rFonts w:asciiTheme="majorHAnsi" w:hAnsiTheme="majorHAnsi" w:cstheme="majorHAnsi"/>
          <w:b/>
          <w:bCs/>
          <w:u w:val="single"/>
        </w:rPr>
      </w:pPr>
    </w:p>
    <w:p w14:paraId="57F4C472" w14:textId="45D6278C" w:rsidR="00E55FC3" w:rsidRDefault="00E55FC3" w:rsidP="0007562C">
      <w:pPr>
        <w:pStyle w:val="NoSpacing"/>
        <w:rPr>
          <w:rFonts w:asciiTheme="majorHAnsi" w:hAnsiTheme="majorHAnsi" w:cstheme="majorHAnsi"/>
        </w:rPr>
      </w:pPr>
      <w:r>
        <w:rPr>
          <w:rFonts w:asciiTheme="majorHAnsi" w:hAnsiTheme="majorHAnsi" w:cstheme="majorHAnsi"/>
          <w:b/>
          <w:bCs/>
          <w:u w:val="single"/>
        </w:rPr>
        <w:t>Cardiovascular Health and Oral Health Campaign Material</w:t>
      </w:r>
    </w:p>
    <w:p w14:paraId="03947651" w14:textId="7F60E226" w:rsidR="00E55FC3" w:rsidRPr="00E55FC3" w:rsidRDefault="00E55FC3" w:rsidP="0007562C">
      <w:pPr>
        <w:pStyle w:val="NoSpacing"/>
        <w:rPr>
          <w:rFonts w:asciiTheme="majorHAnsi" w:hAnsiTheme="majorHAnsi" w:cstheme="majorHAnsi"/>
        </w:rPr>
      </w:pPr>
      <w:r w:rsidRPr="00E55FC3">
        <w:rPr>
          <w:rFonts w:asciiTheme="majorHAnsi" w:hAnsiTheme="majorHAnsi" w:cstheme="majorHAnsi"/>
        </w:rPr>
        <w:t>The American Heart Association in collaboration with Delta Dental has launched the </w:t>
      </w:r>
      <w:hyperlink r:id="rId16" w:tgtFrame="_blank" w:history="1">
        <w:r w:rsidRPr="00E55FC3">
          <w:rPr>
            <w:rStyle w:val="Hyperlink"/>
            <w:rFonts w:asciiTheme="majorHAnsi" w:hAnsiTheme="majorHAnsi" w:cstheme="majorHAnsi"/>
          </w:rPr>
          <w:t>Hea</w:t>
        </w:r>
        <w:r w:rsidRPr="00E55FC3">
          <w:rPr>
            <w:rStyle w:val="Hyperlink"/>
            <w:rFonts w:asciiTheme="majorHAnsi" w:hAnsiTheme="majorHAnsi" w:cstheme="majorHAnsi"/>
          </w:rPr>
          <w:t>l</w:t>
        </w:r>
        <w:r w:rsidRPr="00E55FC3">
          <w:rPr>
            <w:rStyle w:val="Hyperlink"/>
            <w:rFonts w:asciiTheme="majorHAnsi" w:hAnsiTheme="majorHAnsi" w:cstheme="majorHAnsi"/>
          </w:rPr>
          <w:t>thy Smiles, Healthy Hearts™ initiative</w:t>
        </w:r>
      </w:hyperlink>
      <w:r w:rsidRPr="00E55FC3">
        <w:rPr>
          <w:rFonts w:asciiTheme="majorHAnsi" w:hAnsiTheme="majorHAnsi" w:cstheme="majorHAnsi"/>
        </w:rPr>
        <w:t xml:space="preserve">. This initiative explores the integration of care between oral and cardiovascular health and seeks to engage dental professionals by implementing a new </w:t>
      </w:r>
      <w:r w:rsidRPr="00E55FC3">
        <w:rPr>
          <w:rFonts w:asciiTheme="majorHAnsi" w:hAnsiTheme="majorHAnsi" w:cstheme="majorHAnsi"/>
        </w:rPr>
        <w:lastRenderedPageBreak/>
        <w:t>standard of care for heart health screening at the dentist’s office by conducting blood pressure screenings and providing necessary referrals to primary care. This movement also seeks to educate the patients about the link between heart health and oral health, emphasizing the importance of a patient having an integrated care team to improve total health and well-being. Access an implementation guide, e-learning, and patient education materials at the initiative’s website.</w:t>
      </w:r>
    </w:p>
    <w:p w14:paraId="449B98DD" w14:textId="77777777" w:rsidR="00E55FC3" w:rsidRPr="00E55FC3" w:rsidRDefault="00E55FC3" w:rsidP="0007562C">
      <w:pPr>
        <w:pStyle w:val="NoSpacing"/>
        <w:rPr>
          <w:rFonts w:asciiTheme="majorHAnsi" w:hAnsiTheme="majorHAnsi" w:cstheme="majorHAnsi"/>
        </w:rPr>
      </w:pPr>
    </w:p>
    <w:p w14:paraId="748F09FD" w14:textId="3F6E4557" w:rsidR="00E97C62" w:rsidRDefault="00135DC7" w:rsidP="0007562C">
      <w:pPr>
        <w:pStyle w:val="NoSpacing"/>
        <w:rPr>
          <w:rFonts w:asciiTheme="majorHAnsi" w:hAnsiTheme="majorHAnsi" w:cstheme="majorHAnsi"/>
        </w:rPr>
      </w:pPr>
      <w:r>
        <w:rPr>
          <w:rFonts w:asciiTheme="majorHAnsi" w:hAnsiTheme="majorHAnsi" w:cstheme="majorHAnsi"/>
          <w:b/>
          <w:bCs/>
          <w:u w:val="single"/>
        </w:rPr>
        <w:t>CareQuest Institute Opportunities</w:t>
      </w:r>
    </w:p>
    <w:p w14:paraId="39B89EEF" w14:textId="3413763D" w:rsidR="00171E26" w:rsidRPr="00051D0E" w:rsidRDefault="00051D0E" w:rsidP="0007562C">
      <w:pPr>
        <w:pStyle w:val="NoSpacing"/>
        <w:rPr>
          <w:rFonts w:asciiTheme="majorHAnsi" w:hAnsiTheme="majorHAnsi" w:cstheme="majorHAnsi"/>
        </w:rPr>
      </w:pPr>
      <w:r>
        <w:rPr>
          <w:rFonts w:asciiTheme="majorHAnsi" w:hAnsiTheme="majorHAnsi" w:cstheme="majorHAnsi"/>
          <w:b/>
          <w:bCs/>
        </w:rPr>
        <w:t>Webinar: Timely Guidance on Fluoride Supplements.</w:t>
      </w:r>
      <w:r>
        <w:rPr>
          <w:rFonts w:asciiTheme="majorHAnsi" w:hAnsiTheme="majorHAnsi" w:cstheme="majorHAnsi"/>
        </w:rPr>
        <w:t xml:space="preserve"> </w:t>
      </w:r>
      <w:r w:rsidRPr="00051D0E">
        <w:rPr>
          <w:rFonts w:asciiTheme="majorHAnsi" w:hAnsiTheme="majorHAnsi" w:cstheme="majorHAnsi"/>
        </w:rPr>
        <w:t xml:space="preserve">Join CareQuest Institute and the American Academy of Pediatric Dentistry for a webinar on March 26 from </w:t>
      </w:r>
      <w:r>
        <w:rPr>
          <w:rFonts w:asciiTheme="majorHAnsi" w:hAnsiTheme="majorHAnsi" w:cstheme="majorHAnsi"/>
        </w:rPr>
        <w:t>5</w:t>
      </w:r>
      <w:r w:rsidRPr="00051D0E">
        <w:rPr>
          <w:rFonts w:asciiTheme="majorHAnsi" w:hAnsiTheme="majorHAnsi" w:cstheme="majorHAnsi"/>
        </w:rPr>
        <w:t>–</w:t>
      </w:r>
      <w:r>
        <w:rPr>
          <w:rFonts w:asciiTheme="majorHAnsi" w:hAnsiTheme="majorHAnsi" w:cstheme="majorHAnsi"/>
        </w:rPr>
        <w:t>6</w:t>
      </w:r>
      <w:r w:rsidRPr="00051D0E">
        <w:rPr>
          <w:rFonts w:asciiTheme="majorHAnsi" w:hAnsiTheme="majorHAnsi" w:cstheme="majorHAnsi"/>
        </w:rPr>
        <w:t xml:space="preserve"> p.m. </w:t>
      </w:r>
      <w:r>
        <w:rPr>
          <w:rFonts w:asciiTheme="majorHAnsi" w:hAnsiTheme="majorHAnsi" w:cstheme="majorHAnsi"/>
        </w:rPr>
        <w:t>M</w:t>
      </w:r>
      <w:r w:rsidRPr="00051D0E">
        <w:rPr>
          <w:rFonts w:asciiTheme="majorHAnsi" w:hAnsiTheme="majorHAnsi" w:cstheme="majorHAnsi"/>
        </w:rPr>
        <w:t>T </w:t>
      </w:r>
      <w:hyperlink r:id="rId17" w:tgtFrame="_blank" w:history="1">
        <w:r w:rsidRPr="00051D0E">
          <w:rPr>
            <w:rStyle w:val="Hyperlink"/>
            <w:rFonts w:asciiTheme="majorHAnsi" w:hAnsiTheme="majorHAnsi" w:cstheme="majorHAnsi"/>
          </w:rPr>
          <w:t>that will examine clinical indications for fluoride supplementation</w:t>
        </w:r>
      </w:hyperlink>
      <w:r w:rsidRPr="00051D0E">
        <w:rPr>
          <w:rFonts w:asciiTheme="majorHAnsi" w:hAnsiTheme="majorHAnsi" w:cstheme="majorHAnsi"/>
        </w:rPr>
        <w:t>, address common access barriers, and discuss opportunities for interdisciplinary collaboration between dental and medical providers.</w:t>
      </w:r>
    </w:p>
    <w:p w14:paraId="352D5D6D" w14:textId="7AB60951" w:rsidR="00095F2B" w:rsidRDefault="00095F2B" w:rsidP="0007562C">
      <w:pPr>
        <w:pStyle w:val="NoSpacing"/>
        <w:rPr>
          <w:rFonts w:asciiTheme="majorHAnsi" w:hAnsiTheme="majorHAnsi" w:cstheme="majorHAnsi"/>
        </w:rPr>
      </w:pPr>
    </w:p>
    <w:p w14:paraId="56C4DE74" w14:textId="60A1A161" w:rsidR="00171E26" w:rsidRPr="00051D0E" w:rsidRDefault="00051D0E" w:rsidP="0007562C">
      <w:pPr>
        <w:pStyle w:val="NoSpacing"/>
        <w:rPr>
          <w:rFonts w:asciiTheme="majorHAnsi" w:hAnsiTheme="majorHAnsi" w:cstheme="majorHAnsi"/>
        </w:rPr>
      </w:pPr>
      <w:r>
        <w:rPr>
          <w:rFonts w:asciiTheme="majorHAnsi" w:hAnsiTheme="majorHAnsi" w:cstheme="majorHAnsi"/>
          <w:b/>
          <w:bCs/>
        </w:rPr>
        <w:t>Article: 8 Key Questions about Oral Health Policy in 2026</w:t>
      </w:r>
      <w:r>
        <w:rPr>
          <w:rFonts w:asciiTheme="majorHAnsi" w:hAnsiTheme="majorHAnsi" w:cstheme="majorHAnsi"/>
        </w:rPr>
        <w:t xml:space="preserve">. </w:t>
      </w:r>
      <w:r w:rsidRPr="00051D0E">
        <w:rPr>
          <w:rFonts w:asciiTheme="majorHAnsi" w:hAnsiTheme="majorHAnsi" w:cstheme="majorHAnsi"/>
        </w:rPr>
        <w:t>CareQuest Institute Senior Director of Public Policy </w:t>
      </w:r>
      <w:hyperlink r:id="rId18" w:tgtFrame="_blank" w:history="1">
        <w:r w:rsidRPr="00051D0E">
          <w:rPr>
            <w:rStyle w:val="Hyperlink"/>
            <w:rFonts w:asciiTheme="majorHAnsi" w:hAnsiTheme="majorHAnsi" w:cstheme="majorHAnsi"/>
          </w:rPr>
          <w:t>Melissa Burroughs answered eight questions</w:t>
        </w:r>
      </w:hyperlink>
      <w:r w:rsidRPr="00051D0E">
        <w:rPr>
          <w:rFonts w:asciiTheme="majorHAnsi" w:hAnsiTheme="majorHAnsi" w:cstheme="majorHAnsi"/>
        </w:rPr>
        <w:t> about what is shaping up to be the most critical time for oral health policy in decades.</w:t>
      </w:r>
    </w:p>
    <w:p w14:paraId="0F2E2BEA" w14:textId="77777777" w:rsidR="00171E26" w:rsidRDefault="00171E26" w:rsidP="0007562C">
      <w:pPr>
        <w:pStyle w:val="NoSpacing"/>
        <w:rPr>
          <w:rFonts w:asciiTheme="majorHAnsi" w:hAnsiTheme="majorHAnsi" w:cstheme="majorHAnsi"/>
        </w:rPr>
      </w:pPr>
    </w:p>
    <w:p w14:paraId="633F08E5" w14:textId="77777777" w:rsidR="00E55FC3" w:rsidRPr="00095F2B" w:rsidRDefault="00E55FC3" w:rsidP="0007562C">
      <w:pPr>
        <w:pStyle w:val="NoSpacing"/>
        <w:rPr>
          <w:rFonts w:asciiTheme="majorHAnsi" w:hAnsiTheme="majorHAnsi" w:cstheme="majorHAnsi"/>
        </w:rPr>
      </w:pPr>
    </w:p>
    <w:p w14:paraId="3E5905C7" w14:textId="45B56A20" w:rsidR="00F95918" w:rsidRPr="00446E08" w:rsidRDefault="00712390" w:rsidP="0007562C">
      <w:pPr>
        <w:pStyle w:val="NoSpacing"/>
        <w:rPr>
          <w:rFonts w:asciiTheme="majorHAnsi" w:hAnsiTheme="majorHAnsi" w:cstheme="majorHAnsi"/>
        </w:rPr>
      </w:pPr>
      <w:r w:rsidRPr="00446E08">
        <w:rPr>
          <w:rFonts w:asciiTheme="majorHAnsi" w:hAnsiTheme="majorHAnsi" w:cstheme="majorHAnsi"/>
        </w:rPr>
        <w:t>We hope you will continue your support of the IOHA by joining us as a member.</w:t>
      </w:r>
      <w:r w:rsidRPr="00446E08">
        <w:rPr>
          <w:rFonts w:asciiTheme="majorHAnsi" w:hAnsiTheme="majorHAnsi" w:cstheme="majorHAnsi"/>
          <w:b/>
          <w:bCs/>
        </w:rPr>
        <w:t xml:space="preserve"> </w:t>
      </w:r>
      <w:r w:rsidRPr="00446E08">
        <w:rPr>
          <w:rFonts w:asciiTheme="majorHAnsi" w:hAnsiTheme="majorHAnsi" w:cstheme="majorHAnsi"/>
        </w:rPr>
        <w:t>Annual memberships start every January</w:t>
      </w:r>
      <w:r w:rsidR="008667E6" w:rsidRPr="00446E08">
        <w:rPr>
          <w:rFonts w:asciiTheme="majorHAnsi" w:hAnsiTheme="majorHAnsi" w:cstheme="majorHAnsi"/>
        </w:rPr>
        <w:t>, but you can join at any time</w:t>
      </w:r>
      <w:r w:rsidRPr="00446E08">
        <w:rPr>
          <w:rFonts w:asciiTheme="majorHAnsi" w:hAnsiTheme="majorHAnsi" w:cstheme="majorHAnsi"/>
        </w:rPr>
        <w:t xml:space="preserve">. For more information or to pay your dues, visit </w:t>
      </w:r>
      <w:hyperlink r:id="rId19" w:history="1">
        <w:r w:rsidRPr="00446E08">
          <w:rPr>
            <w:rStyle w:val="Hyperlink"/>
            <w:rFonts w:asciiTheme="majorHAnsi" w:hAnsiTheme="majorHAnsi" w:cstheme="majorHAnsi"/>
          </w:rPr>
          <w:t>https://www.idahooralhealth.org/membership/</w:t>
        </w:r>
      </w:hyperlink>
      <w:r w:rsidRPr="00446E08">
        <w:rPr>
          <w:rFonts w:asciiTheme="majorHAnsi" w:hAnsiTheme="majorHAnsi" w:cstheme="majorHAnsi"/>
        </w:rPr>
        <w:t xml:space="preserve"> </w:t>
      </w:r>
    </w:p>
    <w:p w14:paraId="783F6800" w14:textId="27C20A18" w:rsidR="006B6F87" w:rsidRPr="00446E08" w:rsidRDefault="006B6F87" w:rsidP="0007562C">
      <w:pPr>
        <w:pStyle w:val="NoSpacing"/>
        <w:rPr>
          <w:rFonts w:asciiTheme="majorHAnsi" w:hAnsiTheme="majorHAnsi" w:cstheme="majorHAnsi"/>
        </w:rPr>
      </w:pPr>
    </w:p>
    <w:p w14:paraId="5A0A0CB0" w14:textId="5E8A50F0" w:rsidR="00B76CC2" w:rsidRPr="00446E08" w:rsidRDefault="00B76CC2" w:rsidP="0007562C">
      <w:pPr>
        <w:pStyle w:val="NoSpacing"/>
        <w:rPr>
          <w:rFonts w:asciiTheme="majorHAnsi" w:hAnsiTheme="majorHAnsi" w:cstheme="majorHAnsi"/>
        </w:rPr>
      </w:pPr>
      <w:r w:rsidRPr="00446E08">
        <w:rPr>
          <w:rFonts w:asciiTheme="majorHAnsi" w:hAnsiTheme="majorHAnsi" w:cstheme="majorHAnsi"/>
        </w:rPr>
        <w:t>We offer our sincere thanks to our annual corporate sponsors: Delta Dental of Idaho, Managed Care North America</w:t>
      </w:r>
      <w:r w:rsidR="00D90D3F" w:rsidRPr="00446E08">
        <w:rPr>
          <w:rFonts w:asciiTheme="majorHAnsi" w:hAnsiTheme="majorHAnsi" w:cstheme="majorHAnsi"/>
        </w:rPr>
        <w:t xml:space="preserve"> (MCNA)</w:t>
      </w:r>
      <w:r w:rsidR="00911D73" w:rsidRPr="00446E08">
        <w:rPr>
          <w:rFonts w:asciiTheme="majorHAnsi" w:hAnsiTheme="majorHAnsi" w:cstheme="majorHAnsi"/>
        </w:rPr>
        <w:t xml:space="preserve">, </w:t>
      </w:r>
      <w:r w:rsidRPr="00446E08">
        <w:rPr>
          <w:rFonts w:asciiTheme="majorHAnsi" w:hAnsiTheme="majorHAnsi" w:cstheme="majorHAnsi"/>
        </w:rPr>
        <w:t>and the Idaho Oral Health Program.</w:t>
      </w:r>
    </w:p>
    <w:p w14:paraId="43FF751A" w14:textId="77777777" w:rsidR="00B76CC2" w:rsidRPr="00446E08" w:rsidRDefault="00B76CC2" w:rsidP="0007562C">
      <w:pPr>
        <w:pStyle w:val="NoSpacing"/>
        <w:rPr>
          <w:rFonts w:asciiTheme="majorHAnsi" w:hAnsiTheme="majorHAnsi" w:cstheme="majorHAnsi"/>
        </w:rPr>
      </w:pPr>
    </w:p>
    <w:p w14:paraId="2BDD4167" w14:textId="72174242" w:rsidR="006B6F87" w:rsidRPr="00446E08" w:rsidRDefault="006B6F87" w:rsidP="0007562C">
      <w:pPr>
        <w:pStyle w:val="NoSpacing"/>
        <w:rPr>
          <w:rFonts w:asciiTheme="majorHAnsi" w:hAnsiTheme="majorHAnsi" w:cstheme="majorHAnsi"/>
        </w:rPr>
      </w:pPr>
      <w:r w:rsidRPr="00446E08">
        <w:rPr>
          <w:rFonts w:asciiTheme="majorHAnsi" w:hAnsiTheme="majorHAnsi" w:cstheme="majorHAnsi"/>
        </w:rPr>
        <w:t xml:space="preserve">Thank you for all you do to support the oral health needs of all who live within the borders of Idaho. </w:t>
      </w:r>
    </w:p>
    <w:sectPr w:rsidR="006B6F87" w:rsidRPr="00446E0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EA2"/>
    <w:multiLevelType w:val="multilevel"/>
    <w:tmpl w:val="FB4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2D7836"/>
    <w:multiLevelType w:val="multilevel"/>
    <w:tmpl w:val="179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0065C"/>
    <w:multiLevelType w:val="multilevel"/>
    <w:tmpl w:val="3AD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5"/>
  </w:num>
  <w:num w:numId="2" w16cid:durableId="189532069">
    <w:abstractNumId w:val="12"/>
  </w:num>
  <w:num w:numId="3" w16cid:durableId="224145428">
    <w:abstractNumId w:val="15"/>
  </w:num>
  <w:num w:numId="4" w16cid:durableId="1448232630">
    <w:abstractNumId w:val="21"/>
  </w:num>
  <w:num w:numId="5" w16cid:durableId="1502818485">
    <w:abstractNumId w:val="1"/>
  </w:num>
  <w:num w:numId="6" w16cid:durableId="858936442">
    <w:abstractNumId w:val="2"/>
  </w:num>
  <w:num w:numId="7" w16cid:durableId="319386075">
    <w:abstractNumId w:val="11"/>
  </w:num>
  <w:num w:numId="8" w16cid:durableId="1545407282">
    <w:abstractNumId w:val="13"/>
  </w:num>
  <w:num w:numId="9" w16cid:durableId="1562252244">
    <w:abstractNumId w:val="4"/>
  </w:num>
  <w:num w:numId="10" w16cid:durableId="391075632">
    <w:abstractNumId w:val="19"/>
  </w:num>
  <w:num w:numId="11" w16cid:durableId="669717648">
    <w:abstractNumId w:val="5"/>
  </w:num>
  <w:num w:numId="12" w16cid:durableId="1703943181">
    <w:abstractNumId w:val="7"/>
  </w:num>
  <w:num w:numId="13" w16cid:durableId="307780896">
    <w:abstractNumId w:val="10"/>
  </w:num>
  <w:num w:numId="14" w16cid:durableId="48966307">
    <w:abstractNumId w:val="17"/>
  </w:num>
  <w:num w:numId="15" w16cid:durableId="1946768573">
    <w:abstractNumId w:val="9"/>
  </w:num>
  <w:num w:numId="16" w16cid:durableId="2076662106">
    <w:abstractNumId w:val="6"/>
  </w:num>
  <w:num w:numId="17" w16cid:durableId="1682899702">
    <w:abstractNumId w:val="14"/>
  </w:num>
  <w:num w:numId="18" w16cid:durableId="308677928">
    <w:abstractNumId w:val="3"/>
  </w:num>
  <w:num w:numId="19" w16cid:durableId="477114631">
    <w:abstractNumId w:val="22"/>
  </w:num>
  <w:num w:numId="20" w16cid:durableId="499078199">
    <w:abstractNumId w:val="0"/>
  </w:num>
  <w:num w:numId="21" w16cid:durableId="1098596028">
    <w:abstractNumId w:val="23"/>
  </w:num>
  <w:num w:numId="22" w16cid:durableId="1172187433">
    <w:abstractNumId w:val="16"/>
  </w:num>
  <w:num w:numId="23" w16cid:durableId="1610576901">
    <w:abstractNumId w:val="20"/>
  </w:num>
  <w:num w:numId="24" w16cid:durableId="1921982449">
    <w:abstractNumId w:val="18"/>
  </w:num>
  <w:num w:numId="25" w16cid:durableId="1838960311">
    <w:abstractNumId w:val="24"/>
  </w:num>
  <w:num w:numId="26" w16cid:durableId="206884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83C"/>
    <w:rsid w:val="00045A99"/>
    <w:rsid w:val="00046F2A"/>
    <w:rsid w:val="00050387"/>
    <w:rsid w:val="00051D0E"/>
    <w:rsid w:val="00053AF4"/>
    <w:rsid w:val="000555C5"/>
    <w:rsid w:val="00057661"/>
    <w:rsid w:val="00057833"/>
    <w:rsid w:val="00061C0F"/>
    <w:rsid w:val="000623A9"/>
    <w:rsid w:val="00064BE5"/>
    <w:rsid w:val="00065D20"/>
    <w:rsid w:val="0007562C"/>
    <w:rsid w:val="00076B15"/>
    <w:rsid w:val="000818C5"/>
    <w:rsid w:val="00083656"/>
    <w:rsid w:val="000860D8"/>
    <w:rsid w:val="00086A1A"/>
    <w:rsid w:val="00087F82"/>
    <w:rsid w:val="0009187B"/>
    <w:rsid w:val="00093237"/>
    <w:rsid w:val="00095F2B"/>
    <w:rsid w:val="00097561"/>
    <w:rsid w:val="000A13CF"/>
    <w:rsid w:val="000A3585"/>
    <w:rsid w:val="000A69B2"/>
    <w:rsid w:val="000A738D"/>
    <w:rsid w:val="000B03D4"/>
    <w:rsid w:val="000B0F07"/>
    <w:rsid w:val="000B1D69"/>
    <w:rsid w:val="000B3A2F"/>
    <w:rsid w:val="000B3F3D"/>
    <w:rsid w:val="000B66AB"/>
    <w:rsid w:val="000C486D"/>
    <w:rsid w:val="000C4C3C"/>
    <w:rsid w:val="000C61B1"/>
    <w:rsid w:val="000C686B"/>
    <w:rsid w:val="000D04F4"/>
    <w:rsid w:val="000D2FD8"/>
    <w:rsid w:val="000D4FCD"/>
    <w:rsid w:val="000D653E"/>
    <w:rsid w:val="000E296F"/>
    <w:rsid w:val="000E2B5A"/>
    <w:rsid w:val="000E42C9"/>
    <w:rsid w:val="000E6424"/>
    <w:rsid w:val="000E66F9"/>
    <w:rsid w:val="000E71AE"/>
    <w:rsid w:val="000F1315"/>
    <w:rsid w:val="000F1345"/>
    <w:rsid w:val="000F2201"/>
    <w:rsid w:val="000F2D85"/>
    <w:rsid w:val="000F5183"/>
    <w:rsid w:val="00104653"/>
    <w:rsid w:val="00106F52"/>
    <w:rsid w:val="00107A84"/>
    <w:rsid w:val="00112C4B"/>
    <w:rsid w:val="001156AF"/>
    <w:rsid w:val="001177C7"/>
    <w:rsid w:val="00121594"/>
    <w:rsid w:val="0012263B"/>
    <w:rsid w:val="00132768"/>
    <w:rsid w:val="00135773"/>
    <w:rsid w:val="00135DC7"/>
    <w:rsid w:val="00137AC7"/>
    <w:rsid w:val="00141832"/>
    <w:rsid w:val="00153002"/>
    <w:rsid w:val="0015374D"/>
    <w:rsid w:val="00160DFB"/>
    <w:rsid w:val="00161501"/>
    <w:rsid w:val="00165BCE"/>
    <w:rsid w:val="00171E26"/>
    <w:rsid w:val="001728E0"/>
    <w:rsid w:val="00173ED1"/>
    <w:rsid w:val="0018036D"/>
    <w:rsid w:val="00181072"/>
    <w:rsid w:val="00181627"/>
    <w:rsid w:val="0018264D"/>
    <w:rsid w:val="00190898"/>
    <w:rsid w:val="001A1B44"/>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170F"/>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077"/>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2F60FB"/>
    <w:rsid w:val="00302680"/>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D7EC9"/>
    <w:rsid w:val="003E12C3"/>
    <w:rsid w:val="003E6735"/>
    <w:rsid w:val="003E7B0F"/>
    <w:rsid w:val="003E7D8B"/>
    <w:rsid w:val="003F1FC0"/>
    <w:rsid w:val="003F4FD1"/>
    <w:rsid w:val="003F6A6A"/>
    <w:rsid w:val="003F6F35"/>
    <w:rsid w:val="003F7B91"/>
    <w:rsid w:val="0040147C"/>
    <w:rsid w:val="00402386"/>
    <w:rsid w:val="004068B4"/>
    <w:rsid w:val="004110A0"/>
    <w:rsid w:val="00413ECF"/>
    <w:rsid w:val="00416E11"/>
    <w:rsid w:val="00417176"/>
    <w:rsid w:val="00420650"/>
    <w:rsid w:val="004206D0"/>
    <w:rsid w:val="004269A8"/>
    <w:rsid w:val="00431178"/>
    <w:rsid w:val="004349BB"/>
    <w:rsid w:val="00446E08"/>
    <w:rsid w:val="00446F6C"/>
    <w:rsid w:val="00450500"/>
    <w:rsid w:val="0045349F"/>
    <w:rsid w:val="00461ADF"/>
    <w:rsid w:val="00466D21"/>
    <w:rsid w:val="00470003"/>
    <w:rsid w:val="004719B0"/>
    <w:rsid w:val="0047542B"/>
    <w:rsid w:val="00476D78"/>
    <w:rsid w:val="00481DB9"/>
    <w:rsid w:val="0048257F"/>
    <w:rsid w:val="00485C1D"/>
    <w:rsid w:val="00491773"/>
    <w:rsid w:val="004922B8"/>
    <w:rsid w:val="00493D41"/>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25A91"/>
    <w:rsid w:val="005335E3"/>
    <w:rsid w:val="00537CC3"/>
    <w:rsid w:val="0054420C"/>
    <w:rsid w:val="00544A8B"/>
    <w:rsid w:val="0054564F"/>
    <w:rsid w:val="00546A9F"/>
    <w:rsid w:val="00547622"/>
    <w:rsid w:val="005530F8"/>
    <w:rsid w:val="00553E45"/>
    <w:rsid w:val="00556329"/>
    <w:rsid w:val="00557E22"/>
    <w:rsid w:val="005601EA"/>
    <w:rsid w:val="00560E3B"/>
    <w:rsid w:val="00570504"/>
    <w:rsid w:val="0057267D"/>
    <w:rsid w:val="005741D0"/>
    <w:rsid w:val="00575C9F"/>
    <w:rsid w:val="00585BF2"/>
    <w:rsid w:val="005876DC"/>
    <w:rsid w:val="00592D03"/>
    <w:rsid w:val="005934DD"/>
    <w:rsid w:val="005A24C6"/>
    <w:rsid w:val="005A3805"/>
    <w:rsid w:val="005A5BA6"/>
    <w:rsid w:val="005A7D1A"/>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46513"/>
    <w:rsid w:val="00650330"/>
    <w:rsid w:val="006518E9"/>
    <w:rsid w:val="00653B47"/>
    <w:rsid w:val="00660CEC"/>
    <w:rsid w:val="00663938"/>
    <w:rsid w:val="00666788"/>
    <w:rsid w:val="00675A76"/>
    <w:rsid w:val="006778CF"/>
    <w:rsid w:val="00694316"/>
    <w:rsid w:val="006969D7"/>
    <w:rsid w:val="006973A9"/>
    <w:rsid w:val="006A50FE"/>
    <w:rsid w:val="006A5178"/>
    <w:rsid w:val="006A5E6F"/>
    <w:rsid w:val="006A68FC"/>
    <w:rsid w:val="006A747F"/>
    <w:rsid w:val="006B02A5"/>
    <w:rsid w:val="006B2D65"/>
    <w:rsid w:val="006B506F"/>
    <w:rsid w:val="006B6F87"/>
    <w:rsid w:val="006C319F"/>
    <w:rsid w:val="006C3A59"/>
    <w:rsid w:val="006C70AD"/>
    <w:rsid w:val="006C7211"/>
    <w:rsid w:val="006C7AFE"/>
    <w:rsid w:val="006C7FDA"/>
    <w:rsid w:val="006D4530"/>
    <w:rsid w:val="006D4F96"/>
    <w:rsid w:val="006E34A4"/>
    <w:rsid w:val="006E3836"/>
    <w:rsid w:val="006E3B3C"/>
    <w:rsid w:val="006F3381"/>
    <w:rsid w:val="006F5CE9"/>
    <w:rsid w:val="006F5E4E"/>
    <w:rsid w:val="0070205A"/>
    <w:rsid w:val="00702143"/>
    <w:rsid w:val="00703CEC"/>
    <w:rsid w:val="00704E57"/>
    <w:rsid w:val="00712390"/>
    <w:rsid w:val="00720801"/>
    <w:rsid w:val="00720AA1"/>
    <w:rsid w:val="00727889"/>
    <w:rsid w:val="00732421"/>
    <w:rsid w:val="00733537"/>
    <w:rsid w:val="0074032E"/>
    <w:rsid w:val="0074072C"/>
    <w:rsid w:val="00740BB7"/>
    <w:rsid w:val="00740C9E"/>
    <w:rsid w:val="007431A6"/>
    <w:rsid w:val="00744B41"/>
    <w:rsid w:val="00744F66"/>
    <w:rsid w:val="00745C13"/>
    <w:rsid w:val="0075195C"/>
    <w:rsid w:val="00755526"/>
    <w:rsid w:val="0075793D"/>
    <w:rsid w:val="00757D83"/>
    <w:rsid w:val="00763EDE"/>
    <w:rsid w:val="00764B4B"/>
    <w:rsid w:val="00765282"/>
    <w:rsid w:val="00771F81"/>
    <w:rsid w:val="00773307"/>
    <w:rsid w:val="007741DB"/>
    <w:rsid w:val="00774F8D"/>
    <w:rsid w:val="00775FA4"/>
    <w:rsid w:val="00777DE0"/>
    <w:rsid w:val="0078484C"/>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55FE"/>
    <w:rsid w:val="007E7132"/>
    <w:rsid w:val="007F512C"/>
    <w:rsid w:val="008004BD"/>
    <w:rsid w:val="00805463"/>
    <w:rsid w:val="00806EA3"/>
    <w:rsid w:val="008101A3"/>
    <w:rsid w:val="00813C08"/>
    <w:rsid w:val="00817238"/>
    <w:rsid w:val="00824621"/>
    <w:rsid w:val="00825C82"/>
    <w:rsid w:val="00827D1F"/>
    <w:rsid w:val="00833831"/>
    <w:rsid w:val="0083737A"/>
    <w:rsid w:val="0084065B"/>
    <w:rsid w:val="008409C5"/>
    <w:rsid w:val="008413FD"/>
    <w:rsid w:val="00851D14"/>
    <w:rsid w:val="00853051"/>
    <w:rsid w:val="00854952"/>
    <w:rsid w:val="00864917"/>
    <w:rsid w:val="00864C07"/>
    <w:rsid w:val="008666FB"/>
    <w:rsid w:val="00866797"/>
    <w:rsid w:val="008667E6"/>
    <w:rsid w:val="00870D56"/>
    <w:rsid w:val="00874371"/>
    <w:rsid w:val="0087480D"/>
    <w:rsid w:val="00874853"/>
    <w:rsid w:val="00881F17"/>
    <w:rsid w:val="0088478F"/>
    <w:rsid w:val="0089032A"/>
    <w:rsid w:val="00894BBE"/>
    <w:rsid w:val="00896FF4"/>
    <w:rsid w:val="008A22D1"/>
    <w:rsid w:val="008A5988"/>
    <w:rsid w:val="008A7277"/>
    <w:rsid w:val="008B180E"/>
    <w:rsid w:val="008B1A5B"/>
    <w:rsid w:val="008B47BA"/>
    <w:rsid w:val="008B4CF8"/>
    <w:rsid w:val="008B66E4"/>
    <w:rsid w:val="008B68BB"/>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906224"/>
    <w:rsid w:val="00911797"/>
    <w:rsid w:val="00911883"/>
    <w:rsid w:val="00911D73"/>
    <w:rsid w:val="0091426E"/>
    <w:rsid w:val="0091519F"/>
    <w:rsid w:val="0092204C"/>
    <w:rsid w:val="0092325D"/>
    <w:rsid w:val="009251EF"/>
    <w:rsid w:val="0093109B"/>
    <w:rsid w:val="00931729"/>
    <w:rsid w:val="009341DD"/>
    <w:rsid w:val="00934E83"/>
    <w:rsid w:val="0093615A"/>
    <w:rsid w:val="00945B09"/>
    <w:rsid w:val="0095007F"/>
    <w:rsid w:val="00951B2A"/>
    <w:rsid w:val="009522D0"/>
    <w:rsid w:val="00953344"/>
    <w:rsid w:val="00960E4F"/>
    <w:rsid w:val="009611C3"/>
    <w:rsid w:val="00961FB0"/>
    <w:rsid w:val="00963261"/>
    <w:rsid w:val="00971E1F"/>
    <w:rsid w:val="009739C6"/>
    <w:rsid w:val="009749B4"/>
    <w:rsid w:val="00984EF3"/>
    <w:rsid w:val="00992A03"/>
    <w:rsid w:val="00994DA5"/>
    <w:rsid w:val="00997E7F"/>
    <w:rsid w:val="009A01A6"/>
    <w:rsid w:val="009A0F89"/>
    <w:rsid w:val="009A19A4"/>
    <w:rsid w:val="009A2636"/>
    <w:rsid w:val="009A6C8B"/>
    <w:rsid w:val="009B07F6"/>
    <w:rsid w:val="009B4320"/>
    <w:rsid w:val="009B4A30"/>
    <w:rsid w:val="009B526D"/>
    <w:rsid w:val="009B6A14"/>
    <w:rsid w:val="009C0A08"/>
    <w:rsid w:val="009C2933"/>
    <w:rsid w:val="009C3BC6"/>
    <w:rsid w:val="009C4769"/>
    <w:rsid w:val="009C58FC"/>
    <w:rsid w:val="009D15C3"/>
    <w:rsid w:val="009D16FF"/>
    <w:rsid w:val="009D2C12"/>
    <w:rsid w:val="009D4813"/>
    <w:rsid w:val="009E02D1"/>
    <w:rsid w:val="009F1769"/>
    <w:rsid w:val="00A0055B"/>
    <w:rsid w:val="00A01281"/>
    <w:rsid w:val="00A057AD"/>
    <w:rsid w:val="00A135B5"/>
    <w:rsid w:val="00A14200"/>
    <w:rsid w:val="00A1533D"/>
    <w:rsid w:val="00A168D9"/>
    <w:rsid w:val="00A179E9"/>
    <w:rsid w:val="00A2073A"/>
    <w:rsid w:val="00A22B03"/>
    <w:rsid w:val="00A22C4A"/>
    <w:rsid w:val="00A247CA"/>
    <w:rsid w:val="00A32442"/>
    <w:rsid w:val="00A32557"/>
    <w:rsid w:val="00A33AA2"/>
    <w:rsid w:val="00A34048"/>
    <w:rsid w:val="00A34DF8"/>
    <w:rsid w:val="00A358F3"/>
    <w:rsid w:val="00A41AC8"/>
    <w:rsid w:val="00A42B73"/>
    <w:rsid w:val="00A4642D"/>
    <w:rsid w:val="00A4680E"/>
    <w:rsid w:val="00A47F11"/>
    <w:rsid w:val="00A52B99"/>
    <w:rsid w:val="00A53FAC"/>
    <w:rsid w:val="00A57E2D"/>
    <w:rsid w:val="00A57E94"/>
    <w:rsid w:val="00A72DCA"/>
    <w:rsid w:val="00A73B3E"/>
    <w:rsid w:val="00A75642"/>
    <w:rsid w:val="00A766C5"/>
    <w:rsid w:val="00A83433"/>
    <w:rsid w:val="00A838D2"/>
    <w:rsid w:val="00A8465F"/>
    <w:rsid w:val="00A852A3"/>
    <w:rsid w:val="00A9179D"/>
    <w:rsid w:val="00A91906"/>
    <w:rsid w:val="00A94803"/>
    <w:rsid w:val="00A951B2"/>
    <w:rsid w:val="00A9538A"/>
    <w:rsid w:val="00A9695B"/>
    <w:rsid w:val="00A971FD"/>
    <w:rsid w:val="00A97C22"/>
    <w:rsid w:val="00AA1A7B"/>
    <w:rsid w:val="00AA4BA9"/>
    <w:rsid w:val="00AB2DE3"/>
    <w:rsid w:val="00AC3210"/>
    <w:rsid w:val="00AC3970"/>
    <w:rsid w:val="00AC5DF0"/>
    <w:rsid w:val="00AD12A4"/>
    <w:rsid w:val="00AE73BD"/>
    <w:rsid w:val="00AE73CC"/>
    <w:rsid w:val="00AF5A3B"/>
    <w:rsid w:val="00B00A26"/>
    <w:rsid w:val="00B02D39"/>
    <w:rsid w:val="00B033E1"/>
    <w:rsid w:val="00B10098"/>
    <w:rsid w:val="00B109D4"/>
    <w:rsid w:val="00B1181B"/>
    <w:rsid w:val="00B12E5A"/>
    <w:rsid w:val="00B1515A"/>
    <w:rsid w:val="00B1692A"/>
    <w:rsid w:val="00B17398"/>
    <w:rsid w:val="00B251EA"/>
    <w:rsid w:val="00B26106"/>
    <w:rsid w:val="00B27F4B"/>
    <w:rsid w:val="00B308B6"/>
    <w:rsid w:val="00B31366"/>
    <w:rsid w:val="00B32234"/>
    <w:rsid w:val="00B33B1E"/>
    <w:rsid w:val="00B33F3A"/>
    <w:rsid w:val="00B354FB"/>
    <w:rsid w:val="00B41E68"/>
    <w:rsid w:val="00B42EE1"/>
    <w:rsid w:val="00B42F26"/>
    <w:rsid w:val="00B47A92"/>
    <w:rsid w:val="00B512DC"/>
    <w:rsid w:val="00B74695"/>
    <w:rsid w:val="00B76CC2"/>
    <w:rsid w:val="00B770D6"/>
    <w:rsid w:val="00B801EE"/>
    <w:rsid w:val="00B804D2"/>
    <w:rsid w:val="00B8273F"/>
    <w:rsid w:val="00B85E51"/>
    <w:rsid w:val="00B90A48"/>
    <w:rsid w:val="00B91020"/>
    <w:rsid w:val="00B9250F"/>
    <w:rsid w:val="00B92608"/>
    <w:rsid w:val="00B94C0F"/>
    <w:rsid w:val="00B94F6E"/>
    <w:rsid w:val="00B95E75"/>
    <w:rsid w:val="00BA0022"/>
    <w:rsid w:val="00BA2BAD"/>
    <w:rsid w:val="00BB160C"/>
    <w:rsid w:val="00BB1969"/>
    <w:rsid w:val="00BB4F80"/>
    <w:rsid w:val="00BC1695"/>
    <w:rsid w:val="00BC1702"/>
    <w:rsid w:val="00BC1EE5"/>
    <w:rsid w:val="00BC4DEE"/>
    <w:rsid w:val="00BC4FCB"/>
    <w:rsid w:val="00BC5077"/>
    <w:rsid w:val="00BC60EB"/>
    <w:rsid w:val="00BE74BF"/>
    <w:rsid w:val="00BE7C9C"/>
    <w:rsid w:val="00BF0B72"/>
    <w:rsid w:val="00BF2131"/>
    <w:rsid w:val="00BF48B3"/>
    <w:rsid w:val="00BF5210"/>
    <w:rsid w:val="00BF622C"/>
    <w:rsid w:val="00C02FBB"/>
    <w:rsid w:val="00C067C8"/>
    <w:rsid w:val="00C07549"/>
    <w:rsid w:val="00C12C5A"/>
    <w:rsid w:val="00C15AD0"/>
    <w:rsid w:val="00C24A41"/>
    <w:rsid w:val="00C35A31"/>
    <w:rsid w:val="00C410FC"/>
    <w:rsid w:val="00C437DA"/>
    <w:rsid w:val="00C46DE3"/>
    <w:rsid w:val="00C46E30"/>
    <w:rsid w:val="00C53382"/>
    <w:rsid w:val="00C547E4"/>
    <w:rsid w:val="00C54807"/>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68F4"/>
    <w:rsid w:val="00CC1014"/>
    <w:rsid w:val="00CC175A"/>
    <w:rsid w:val="00CC5958"/>
    <w:rsid w:val="00CC5CD1"/>
    <w:rsid w:val="00CC62DF"/>
    <w:rsid w:val="00CD5CED"/>
    <w:rsid w:val="00CE0F41"/>
    <w:rsid w:val="00CE45BE"/>
    <w:rsid w:val="00CE4AD1"/>
    <w:rsid w:val="00CE4D3F"/>
    <w:rsid w:val="00CE7CE4"/>
    <w:rsid w:val="00CF3884"/>
    <w:rsid w:val="00CF403B"/>
    <w:rsid w:val="00D00E54"/>
    <w:rsid w:val="00D01244"/>
    <w:rsid w:val="00D02444"/>
    <w:rsid w:val="00D05FFE"/>
    <w:rsid w:val="00D07CEB"/>
    <w:rsid w:val="00D10111"/>
    <w:rsid w:val="00D155B3"/>
    <w:rsid w:val="00D16831"/>
    <w:rsid w:val="00D20340"/>
    <w:rsid w:val="00D2422C"/>
    <w:rsid w:val="00D2549A"/>
    <w:rsid w:val="00D33EBA"/>
    <w:rsid w:val="00D36AA3"/>
    <w:rsid w:val="00D41FB7"/>
    <w:rsid w:val="00D444FD"/>
    <w:rsid w:val="00D44849"/>
    <w:rsid w:val="00D44EB4"/>
    <w:rsid w:val="00D47931"/>
    <w:rsid w:val="00D51D53"/>
    <w:rsid w:val="00D51EB3"/>
    <w:rsid w:val="00D53937"/>
    <w:rsid w:val="00D55654"/>
    <w:rsid w:val="00D60A2D"/>
    <w:rsid w:val="00D63262"/>
    <w:rsid w:val="00D660AE"/>
    <w:rsid w:val="00D6690E"/>
    <w:rsid w:val="00D73EAA"/>
    <w:rsid w:val="00D7570A"/>
    <w:rsid w:val="00D818AE"/>
    <w:rsid w:val="00D81B27"/>
    <w:rsid w:val="00D8518A"/>
    <w:rsid w:val="00D903E2"/>
    <w:rsid w:val="00D90D3F"/>
    <w:rsid w:val="00D910AF"/>
    <w:rsid w:val="00D92413"/>
    <w:rsid w:val="00D92AEB"/>
    <w:rsid w:val="00D92C01"/>
    <w:rsid w:val="00D93EE9"/>
    <w:rsid w:val="00D95BDE"/>
    <w:rsid w:val="00D971DC"/>
    <w:rsid w:val="00DA1B4B"/>
    <w:rsid w:val="00DA3FB5"/>
    <w:rsid w:val="00DA7B49"/>
    <w:rsid w:val="00DB0C99"/>
    <w:rsid w:val="00DB1D05"/>
    <w:rsid w:val="00DB2305"/>
    <w:rsid w:val="00DC380E"/>
    <w:rsid w:val="00DC716F"/>
    <w:rsid w:val="00DD4B9F"/>
    <w:rsid w:val="00DD693A"/>
    <w:rsid w:val="00DE4772"/>
    <w:rsid w:val="00DF08E9"/>
    <w:rsid w:val="00DF370B"/>
    <w:rsid w:val="00E00B8F"/>
    <w:rsid w:val="00E01D5A"/>
    <w:rsid w:val="00E05FCD"/>
    <w:rsid w:val="00E1267B"/>
    <w:rsid w:val="00E1363D"/>
    <w:rsid w:val="00E2194C"/>
    <w:rsid w:val="00E2492D"/>
    <w:rsid w:val="00E249B9"/>
    <w:rsid w:val="00E314C0"/>
    <w:rsid w:val="00E31E2A"/>
    <w:rsid w:val="00E35083"/>
    <w:rsid w:val="00E40DD6"/>
    <w:rsid w:val="00E426B8"/>
    <w:rsid w:val="00E46BAC"/>
    <w:rsid w:val="00E55FC3"/>
    <w:rsid w:val="00E5705F"/>
    <w:rsid w:val="00E612F2"/>
    <w:rsid w:val="00E617F2"/>
    <w:rsid w:val="00E63684"/>
    <w:rsid w:val="00E647B3"/>
    <w:rsid w:val="00E65211"/>
    <w:rsid w:val="00E66246"/>
    <w:rsid w:val="00E677C9"/>
    <w:rsid w:val="00E67E1E"/>
    <w:rsid w:val="00E746EC"/>
    <w:rsid w:val="00E7470F"/>
    <w:rsid w:val="00E772D0"/>
    <w:rsid w:val="00E84D54"/>
    <w:rsid w:val="00E90E48"/>
    <w:rsid w:val="00E97C62"/>
    <w:rsid w:val="00EA1860"/>
    <w:rsid w:val="00EA2097"/>
    <w:rsid w:val="00EA3F2E"/>
    <w:rsid w:val="00EA4FCC"/>
    <w:rsid w:val="00EA5032"/>
    <w:rsid w:val="00EA5DED"/>
    <w:rsid w:val="00EB1CFD"/>
    <w:rsid w:val="00EB726E"/>
    <w:rsid w:val="00EC7E76"/>
    <w:rsid w:val="00ED191D"/>
    <w:rsid w:val="00ED5B22"/>
    <w:rsid w:val="00ED7065"/>
    <w:rsid w:val="00ED710F"/>
    <w:rsid w:val="00ED7DCB"/>
    <w:rsid w:val="00EE04E7"/>
    <w:rsid w:val="00EE1B97"/>
    <w:rsid w:val="00EE3490"/>
    <w:rsid w:val="00EE7547"/>
    <w:rsid w:val="00EF168E"/>
    <w:rsid w:val="00EF44A0"/>
    <w:rsid w:val="00EF7010"/>
    <w:rsid w:val="00EF7CFA"/>
    <w:rsid w:val="00F00E4A"/>
    <w:rsid w:val="00F05E9D"/>
    <w:rsid w:val="00F062BD"/>
    <w:rsid w:val="00F06BFB"/>
    <w:rsid w:val="00F11D78"/>
    <w:rsid w:val="00F12457"/>
    <w:rsid w:val="00F14CDB"/>
    <w:rsid w:val="00F17A50"/>
    <w:rsid w:val="00F24A53"/>
    <w:rsid w:val="00F33116"/>
    <w:rsid w:val="00F3603D"/>
    <w:rsid w:val="00F367E8"/>
    <w:rsid w:val="00F4344D"/>
    <w:rsid w:val="00F43B2E"/>
    <w:rsid w:val="00F468A2"/>
    <w:rsid w:val="00F47196"/>
    <w:rsid w:val="00F50105"/>
    <w:rsid w:val="00F560D6"/>
    <w:rsid w:val="00F56A35"/>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A697E"/>
    <w:rsid w:val="00FB44C3"/>
    <w:rsid w:val="00FB6574"/>
    <w:rsid w:val="00FB6C1F"/>
    <w:rsid w:val="00FD10F8"/>
    <w:rsid w:val="00FD28DD"/>
    <w:rsid w:val="00FD4E12"/>
    <w:rsid w:val="00FD64C1"/>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57381838">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263924508">
      <w:bodyDiv w:val="1"/>
      <w:marLeft w:val="0"/>
      <w:marRight w:val="0"/>
      <w:marTop w:val="0"/>
      <w:marBottom w:val="0"/>
      <w:divBdr>
        <w:top w:val="none" w:sz="0" w:space="0" w:color="auto"/>
        <w:left w:val="none" w:sz="0" w:space="0" w:color="auto"/>
        <w:bottom w:val="none" w:sz="0" w:space="0" w:color="auto"/>
        <w:right w:val="none" w:sz="0" w:space="0" w:color="auto"/>
      </w:divBdr>
    </w:div>
    <w:div w:id="272397980">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3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10">
          <w:marLeft w:val="0"/>
          <w:marRight w:val="0"/>
          <w:marTop w:val="0"/>
          <w:marBottom w:val="0"/>
          <w:divBdr>
            <w:top w:val="none" w:sz="0" w:space="0" w:color="auto"/>
            <w:left w:val="none" w:sz="0" w:space="0" w:color="auto"/>
            <w:bottom w:val="none" w:sz="0" w:space="0" w:color="auto"/>
            <w:right w:val="none" w:sz="0" w:space="0" w:color="auto"/>
          </w:divBdr>
          <w:divsChild>
            <w:div w:id="977488437">
              <w:marLeft w:val="0"/>
              <w:marRight w:val="0"/>
              <w:marTop w:val="0"/>
              <w:marBottom w:val="0"/>
              <w:divBdr>
                <w:top w:val="none" w:sz="0" w:space="0" w:color="auto"/>
                <w:left w:val="none" w:sz="0" w:space="0" w:color="auto"/>
                <w:bottom w:val="none" w:sz="0" w:space="0" w:color="auto"/>
                <w:right w:val="none" w:sz="0" w:space="0" w:color="auto"/>
              </w:divBdr>
              <w:divsChild>
                <w:div w:id="160701103">
                  <w:marLeft w:val="0"/>
                  <w:marRight w:val="0"/>
                  <w:marTop w:val="0"/>
                  <w:marBottom w:val="0"/>
                  <w:divBdr>
                    <w:top w:val="none" w:sz="0" w:space="0" w:color="auto"/>
                    <w:left w:val="none" w:sz="0" w:space="0" w:color="auto"/>
                    <w:bottom w:val="none" w:sz="0" w:space="0" w:color="auto"/>
                    <w:right w:val="none" w:sz="0" w:space="0" w:color="auto"/>
                  </w:divBdr>
                  <w:divsChild>
                    <w:div w:id="697514115">
                      <w:marLeft w:val="0"/>
                      <w:marRight w:val="0"/>
                      <w:marTop w:val="0"/>
                      <w:marBottom w:val="0"/>
                      <w:divBdr>
                        <w:top w:val="none" w:sz="0" w:space="0" w:color="auto"/>
                        <w:left w:val="none" w:sz="0" w:space="0" w:color="auto"/>
                        <w:bottom w:val="none" w:sz="0" w:space="0" w:color="auto"/>
                        <w:right w:val="none" w:sz="0" w:space="0" w:color="auto"/>
                      </w:divBdr>
                      <w:divsChild>
                        <w:div w:id="1673070640">
                          <w:marLeft w:val="0"/>
                          <w:marRight w:val="0"/>
                          <w:marTop w:val="0"/>
                          <w:marBottom w:val="0"/>
                          <w:divBdr>
                            <w:top w:val="none" w:sz="0" w:space="0" w:color="auto"/>
                            <w:left w:val="none" w:sz="0" w:space="0" w:color="auto"/>
                            <w:bottom w:val="none" w:sz="0" w:space="0" w:color="auto"/>
                            <w:right w:val="none" w:sz="0" w:space="0" w:color="auto"/>
                          </w:divBdr>
                          <w:divsChild>
                            <w:div w:id="1212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14273029">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76211701">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1417700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46872866">
      <w:bodyDiv w:val="1"/>
      <w:marLeft w:val="0"/>
      <w:marRight w:val="0"/>
      <w:marTop w:val="0"/>
      <w:marBottom w:val="0"/>
      <w:divBdr>
        <w:top w:val="none" w:sz="0" w:space="0" w:color="auto"/>
        <w:left w:val="none" w:sz="0" w:space="0" w:color="auto"/>
        <w:bottom w:val="none" w:sz="0" w:space="0" w:color="auto"/>
        <w:right w:val="none" w:sz="0" w:space="0" w:color="auto"/>
      </w:divBdr>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01274956">
      <w:bodyDiv w:val="1"/>
      <w:marLeft w:val="0"/>
      <w:marRight w:val="0"/>
      <w:marTop w:val="0"/>
      <w:marBottom w:val="0"/>
      <w:divBdr>
        <w:top w:val="none" w:sz="0" w:space="0" w:color="auto"/>
        <w:left w:val="none" w:sz="0" w:space="0" w:color="auto"/>
        <w:bottom w:val="none" w:sz="0" w:space="0" w:color="auto"/>
        <w:right w:val="none" w:sz="0" w:space="0" w:color="auto"/>
      </w:divBdr>
      <w:divsChild>
        <w:div w:id="595479111">
          <w:marLeft w:val="0"/>
          <w:marRight w:val="0"/>
          <w:marTop w:val="0"/>
          <w:marBottom w:val="0"/>
          <w:divBdr>
            <w:top w:val="none" w:sz="0" w:space="0" w:color="auto"/>
            <w:left w:val="none" w:sz="0" w:space="0" w:color="auto"/>
            <w:bottom w:val="none" w:sz="0" w:space="0" w:color="auto"/>
            <w:right w:val="none" w:sz="0" w:space="0" w:color="auto"/>
          </w:divBdr>
        </w:div>
        <w:div w:id="501048057">
          <w:marLeft w:val="0"/>
          <w:marRight w:val="0"/>
          <w:marTop w:val="0"/>
          <w:marBottom w:val="0"/>
          <w:divBdr>
            <w:top w:val="none" w:sz="0" w:space="0" w:color="auto"/>
            <w:left w:val="none" w:sz="0" w:space="0" w:color="auto"/>
            <w:bottom w:val="none" w:sz="0" w:space="0" w:color="auto"/>
            <w:right w:val="none" w:sz="0" w:space="0" w:color="auto"/>
          </w:divBdr>
        </w:div>
        <w:div w:id="304118137">
          <w:marLeft w:val="0"/>
          <w:marRight w:val="0"/>
          <w:marTop w:val="0"/>
          <w:marBottom w:val="0"/>
          <w:divBdr>
            <w:top w:val="none" w:sz="0" w:space="0" w:color="auto"/>
            <w:left w:val="none" w:sz="0" w:space="0" w:color="auto"/>
            <w:bottom w:val="none" w:sz="0" w:space="0" w:color="auto"/>
            <w:right w:val="none" w:sz="0" w:space="0" w:color="auto"/>
          </w:divBdr>
        </w:div>
      </w:divsChild>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897086725">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1941329600">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ohow/" TargetMode="External"/><Relationship Id="rId13" Type="http://schemas.openxmlformats.org/officeDocument/2006/relationships/hyperlink" Target="mailto:IOHP@dhw.idaho.gov" TargetMode="External"/><Relationship Id="rId18" Type="http://schemas.openxmlformats.org/officeDocument/2006/relationships/hyperlink" Target="https://email.carequest.org/e3t/Ctc/GF+113/d2jdCv04/VWw_HC70pJWDW3Cst4J60w6knVZjc4S5LwlL9N6pj1X42-ZW0W7lCdLW6lZ3kDW27RKv53_N7pgW3FG81J7yfstJW88X3c77_s0yvW1cy4vJ13sRKPW3jDK284BwpsWVnXflQ39PpJMW8dwlqs5Shb_nW2JxglV7H5rp0N6CrXWrxF8DfW7c1GlD7yzphFW7YKz81550mqdW2QYKR59d_9-yMYvmsllBcV8VmSF0r61twTtVdq9QK90ZyghW54TjJQ4sTHgkN1gdfDdY0TDBW1DGPKt7K7RS5W4PtjSr3KnvgXVzM03_9gNt0RW4YxdnV7365gsW741nFc58ZRp3W46qH4Y61zPD0W1h5h-F3F4Wm5f7Rvy8R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dahooralhealth.org/membership/" TargetMode="External"/><Relationship Id="rId12" Type="http://schemas.openxmlformats.org/officeDocument/2006/relationships/hyperlink" Target="https://www.ichwa.org/event-list" TargetMode="External"/><Relationship Id="rId17" Type="http://schemas.openxmlformats.org/officeDocument/2006/relationships/hyperlink" Target="https://email.carequest.org/e3t/Ctc/GF+113/d2jdCv04/VWw_HC70pJWDW3Cst4J60w6knVZjc4S5LwlL9N6pj1Wv2-ZW0W69sMD-6lZ3mDV_6RCm2fRDDlV4QF4w3LCJs6Vl7Zqw2NW0BcW4sVyNJ86W1Y-W3ry6vv3hzZTZW2CXr8j3PgPm1N32CNc4FCg27W3P7Byg48JtjCN1Hfrc_dJrXQW4TV0Xx39YHZBVwTcXP1MH7GrW765mYs99_LW0W3smq-s2fbVzSW5P2w9h2Gc4v5N5vjT70DrkD3W81P1lm6S2HYnW5shBQW3syT1XVR-JWS8yLdmtVryygJ3YDk5DW3QhSMl12L2Lcf5PvK_b04" TargetMode="External"/><Relationship Id="rId2" Type="http://schemas.openxmlformats.org/officeDocument/2006/relationships/styles" Target="styles.xml"/><Relationship Id="rId16" Type="http://schemas.openxmlformats.org/officeDocument/2006/relationships/hyperlink" Target="https://url.emailprotection.link/?b2m8yG2ZsjFHILnn3UO_dm4J5kAoZ_heu7yHj6mjZlUcU8qyylHf4bUoO2SCTqgc0fVSO-etld8SbUFE3lH-hYFNT_bJElwtr14Irlq-_ePe4cGwaQhDx_sjaN8vh7gOibpKcfRCt617QGhryAJ8Ne_b8fUZo0OxpTxq3jis1Iu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andwelfare.idaho.gov/managedcare" TargetMode="External"/><Relationship Id="rId5" Type="http://schemas.openxmlformats.org/officeDocument/2006/relationships/footnotes" Target="footnotes.xml"/><Relationship Id="rId15" Type="http://schemas.openxmlformats.org/officeDocument/2006/relationships/hyperlink" Target="https://www.aaphd.org/assets/docs/Cancer%20Prevention%20Through%20HPV%20Vaccination-%20An%20Action%20Guide%20for%20Oral%20Health%20Professionals.pdf" TargetMode="External"/><Relationship Id="rId10" Type="http://schemas.openxmlformats.org/officeDocument/2006/relationships/hyperlink" Target="https://www.grantinterface.com/Home/Logon?urlkey=ddoi" TargetMode="External"/><Relationship Id="rId19" Type="http://schemas.openxmlformats.org/officeDocument/2006/relationships/hyperlink" Target="https://www.idahooralhealth.org/membership/" TargetMode="External"/><Relationship Id="rId4" Type="http://schemas.openxmlformats.org/officeDocument/2006/relationships/webSettings" Target="webSettings.xml"/><Relationship Id="rId9" Type="http://schemas.openxmlformats.org/officeDocument/2006/relationships/hyperlink" Target="https://cme.shamp.uidaho.edu/echo-idaho/content/echo-oral-health-primary-care" TargetMode="External"/><Relationship Id="rId14" Type="http://schemas.openxmlformats.org/officeDocument/2006/relationships/hyperlink" Target="https://url.emailprotection.link/?blgNYyTndTEudZNAT9lGr5KEN_KPq_3cGB1vUuF0-I4SDPs8P-INOeEM-OrqEUCkcBx7hu8KDIYhzOFRpwHlLFYaIXZWD2agkRnp94k-wbpaG9lLHOr17R2cdXVqoU4UcG_TSEl3eRtsFgCi6iosI0a-S3qr1MhEkbGIiA1ziK7GxWVCIkd7Bn-7uQOd6bbFf_WuHD6yn8TpWNOEgDYeqFtPa5aTnBVXRQrsC14hzvXDW68ezCse8KlZOmBDzrf5aPDYUBJTQHJJIagjoR3-n6CT-bxYUtFXGwfEkLnyJwmYuWlMMAdigQw3aI-e5MIcAuBi9fbWuKHED2g8P9OTvJv55R8GgFGCRhP_-yBgnUOEePiZ6ZobwmVphs6sW35h_fHyF6dJPxXHNOSBVNkvfjS6_12kgm-c9mvDPkhZVdqxyL4wSPQaZ8yOpcKJgrNIrj-_JTqarv6qddFa2Z2-zHODVUd-UGzWaaOFqyfQ8whAS1nLjPW2IUaaemBTeWDJ67lORvHcnkR_xV6QKAKeI4o3bUORw9JKweW3PaM8Rw3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3</cp:revision>
  <cp:lastPrinted>2022-03-14T19:11:00Z</cp:lastPrinted>
  <dcterms:created xsi:type="dcterms:W3CDTF">2026-03-16T15:50:00Z</dcterms:created>
  <dcterms:modified xsi:type="dcterms:W3CDTF">2026-03-16T17:07:00Z</dcterms:modified>
</cp:coreProperties>
</file>