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36F7" w14:textId="2FA14468" w:rsidR="005150DA" w:rsidRPr="003810C5" w:rsidRDefault="005150DA" w:rsidP="005150DA">
      <w:pPr>
        <w:spacing w:after="0" w:line="240" w:lineRule="auto"/>
        <w:rPr>
          <w:rFonts w:asciiTheme="majorHAnsi" w:eastAsia="Times New Roman" w:hAnsiTheme="majorHAnsi" w:cstheme="majorHAnsi"/>
        </w:rPr>
      </w:pPr>
      <w:r w:rsidRPr="003810C5">
        <w:rPr>
          <w:rFonts w:asciiTheme="majorHAnsi" w:eastAsia="Times New Roman" w:hAnsiTheme="majorHAnsi" w:cstheme="majorHAnsi"/>
        </w:rPr>
        <w:t xml:space="preserve">Newsletter sent </w:t>
      </w:r>
      <w:r w:rsidR="000B66AB" w:rsidRPr="003810C5">
        <w:rPr>
          <w:rFonts w:asciiTheme="majorHAnsi" w:eastAsia="Times New Roman" w:hAnsiTheme="majorHAnsi" w:cstheme="majorHAnsi"/>
        </w:rPr>
        <w:t>1</w:t>
      </w:r>
      <w:r w:rsidR="0038407D" w:rsidRPr="003810C5">
        <w:rPr>
          <w:rFonts w:asciiTheme="majorHAnsi" w:eastAsia="Times New Roman" w:hAnsiTheme="majorHAnsi" w:cstheme="majorHAnsi"/>
        </w:rPr>
        <w:t>2</w:t>
      </w:r>
      <w:r w:rsidR="000B66AB" w:rsidRPr="003810C5">
        <w:rPr>
          <w:rFonts w:asciiTheme="majorHAnsi" w:eastAsia="Times New Roman" w:hAnsiTheme="majorHAnsi" w:cstheme="majorHAnsi"/>
        </w:rPr>
        <w:t>/</w:t>
      </w:r>
      <w:r w:rsidR="0038407D" w:rsidRPr="003810C5">
        <w:rPr>
          <w:rFonts w:asciiTheme="majorHAnsi" w:eastAsia="Times New Roman" w:hAnsiTheme="majorHAnsi" w:cstheme="majorHAnsi"/>
        </w:rPr>
        <w:t>7</w:t>
      </w:r>
      <w:r w:rsidRPr="003810C5">
        <w:rPr>
          <w:rFonts w:asciiTheme="majorHAnsi" w:eastAsia="Times New Roman" w:hAnsiTheme="majorHAnsi" w:cstheme="majorHAnsi"/>
        </w:rPr>
        <w:t>/2</w:t>
      </w:r>
      <w:r w:rsidR="00E35083" w:rsidRPr="003810C5">
        <w:rPr>
          <w:rFonts w:asciiTheme="majorHAnsi" w:eastAsia="Times New Roman" w:hAnsiTheme="majorHAnsi" w:cstheme="majorHAnsi"/>
        </w:rPr>
        <w:t>2</w:t>
      </w:r>
    </w:p>
    <w:p w14:paraId="1D34506A" w14:textId="77777777" w:rsidR="005150DA" w:rsidRPr="003810C5" w:rsidRDefault="005150DA" w:rsidP="005150DA">
      <w:pPr>
        <w:spacing w:after="0" w:line="240" w:lineRule="auto"/>
        <w:rPr>
          <w:rFonts w:asciiTheme="majorHAnsi" w:eastAsia="Times New Roman" w:hAnsiTheme="majorHAnsi" w:cstheme="majorHAnsi"/>
        </w:rPr>
      </w:pPr>
    </w:p>
    <w:p w14:paraId="4511B6F4" w14:textId="17829A1A" w:rsidR="00217935" w:rsidRPr="003810C5" w:rsidRDefault="005150DA"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rPr>
        <w:t xml:space="preserve">You are receiving this message because you are either an IOHA member or have indicated that you are an oral health champion. If you no longer wish to receive </w:t>
      </w:r>
      <w:r w:rsidRPr="003810C5">
        <w:rPr>
          <w:rFonts w:asciiTheme="majorHAnsi" w:eastAsia="Times New Roman" w:hAnsiTheme="majorHAnsi" w:cstheme="majorHAnsi"/>
          <w:u w:val="single"/>
        </w:rPr>
        <w:t>any</w:t>
      </w:r>
      <w:r w:rsidRPr="003810C5">
        <w:rPr>
          <w:rFonts w:asciiTheme="majorHAnsi" w:eastAsia="Times New Roman" w:hAnsiTheme="majorHAnsi" w:cstheme="majorHAnsi"/>
        </w:rPr>
        <w:t> correspondence from the Idaho Oral Health Alliance, please respond to this email and ask to be removed from our list.</w:t>
      </w:r>
      <w:r w:rsidR="00724C96">
        <w:rPr>
          <w:rFonts w:asciiTheme="majorHAnsi" w:eastAsia="Times New Roman" w:hAnsiTheme="majorHAnsi" w:cstheme="majorHAnsi"/>
        </w:rPr>
        <w:t xml:space="preserve"> </w:t>
      </w:r>
      <w:r w:rsidR="00217935" w:rsidRPr="003810C5">
        <w:rPr>
          <w:rFonts w:asciiTheme="majorHAnsi" w:eastAsia="Times New Roman" w:hAnsiTheme="majorHAnsi" w:cstheme="majorHAnsi"/>
        </w:rPr>
        <w:t>Please find attached the 2022 IOHA Annual Report.</w:t>
      </w:r>
    </w:p>
    <w:p w14:paraId="2F01B1B1" w14:textId="77777777" w:rsidR="0038407D" w:rsidRPr="003810C5" w:rsidRDefault="0038407D"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b/>
          <w:u w:val="single"/>
        </w:rPr>
        <w:t>Heartfelt Thanks to Retiring Board Members</w:t>
      </w:r>
    </w:p>
    <w:p w14:paraId="6F0AA33F" w14:textId="5095F78B" w:rsidR="0038407D" w:rsidRPr="003810C5" w:rsidRDefault="0038407D"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rPr>
        <w:t>It is with deep gratitude that the IOHA Board of Directors thanks retiring board members, Carolyn Brammer, RDH-EA; Jack Lincks, DDS, MS</w:t>
      </w:r>
      <w:r w:rsidR="00AE73CC" w:rsidRPr="003810C5">
        <w:rPr>
          <w:rFonts w:asciiTheme="majorHAnsi" w:eastAsia="Times New Roman" w:hAnsiTheme="majorHAnsi" w:cstheme="majorHAnsi"/>
        </w:rPr>
        <w:t>;</w:t>
      </w:r>
      <w:r w:rsidRPr="003810C5">
        <w:rPr>
          <w:rFonts w:asciiTheme="majorHAnsi" w:eastAsia="Times New Roman" w:hAnsiTheme="majorHAnsi" w:cstheme="majorHAnsi"/>
        </w:rPr>
        <w:t xml:space="preserve"> Sarah Ridinger, MHA, and Jessica Oliver. Carolyn and Jack have been on the board for a long time and helped the IOHA transition from a volunteer-led group to hiring the first ever staff person in 2014. Sarah Ridinger joined the IOHA board in 2020 when she worked for the Idaho Community Health Center Association (ICHCA) (formerly the Idaho Primary Care Association) and Jessica Oliver is leaving her position as the executive director of the Idaho State Dental Association in mid-December. Please join us in thanking these dedicated volunteers.</w:t>
      </w:r>
    </w:p>
    <w:p w14:paraId="68A1EFEB" w14:textId="5893EF87" w:rsidR="0038407D" w:rsidRPr="003810C5" w:rsidRDefault="0038407D"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b/>
          <w:bCs/>
          <w:u w:val="single"/>
        </w:rPr>
        <w:t>Welcome to New Board Members</w:t>
      </w:r>
    </w:p>
    <w:p w14:paraId="74D2E141" w14:textId="1E8EB13C" w:rsidR="007E7132" w:rsidRPr="003810C5" w:rsidRDefault="0038407D"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rPr>
        <w:t xml:space="preserve">During the December 6, 2022, Annual Member Celebration, the IOHA board welcomed new </w:t>
      </w:r>
      <w:r w:rsidR="00AE73CC" w:rsidRPr="003810C5">
        <w:rPr>
          <w:rFonts w:asciiTheme="majorHAnsi" w:eastAsia="Times New Roman" w:hAnsiTheme="majorHAnsi" w:cstheme="majorHAnsi"/>
        </w:rPr>
        <w:t>directors</w:t>
      </w:r>
      <w:r w:rsidRPr="003810C5">
        <w:rPr>
          <w:rFonts w:asciiTheme="majorHAnsi" w:eastAsia="Times New Roman" w:hAnsiTheme="majorHAnsi" w:cstheme="majorHAnsi"/>
        </w:rPr>
        <w:t xml:space="preserve"> including Kaylin Faranda, program coordinator with the ICHCA; Kaci Jensen, DDS; Kelly Reich, RDH; and Annie Sundstrom, RDH, MSDH. Board members elected to new terms were: Troy Clovis, DMD; Samantha Kenney, RDH; Mike Roddy, MBA, Andrea Timmerman, MBA, and Norm Varin. </w:t>
      </w:r>
      <w:r w:rsidR="003F6F35" w:rsidRPr="003810C5">
        <w:rPr>
          <w:rFonts w:asciiTheme="majorHAnsi" w:eastAsia="Times New Roman" w:hAnsiTheme="majorHAnsi" w:cstheme="majorHAnsi"/>
        </w:rPr>
        <w:t xml:space="preserve">We congratulate and welcome these great volunteers. </w:t>
      </w:r>
    </w:p>
    <w:p w14:paraId="5AE4B1DB" w14:textId="4A29A48D" w:rsidR="00B512DC" w:rsidRPr="003810C5" w:rsidRDefault="0045349F"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b/>
          <w:bCs/>
          <w:u w:val="single"/>
        </w:rPr>
        <w:t>Additional Thanks</w:t>
      </w:r>
    </w:p>
    <w:p w14:paraId="3A9A8D7D" w14:textId="085E84C8" w:rsidR="0045349F" w:rsidRDefault="0045349F"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rPr>
        <w:t xml:space="preserve">The IOHA wishes to thank Dr. Omair Shamim for serving as an oral health champion during his </w:t>
      </w:r>
      <w:r w:rsidR="00AE73CC" w:rsidRPr="003810C5">
        <w:rPr>
          <w:rFonts w:asciiTheme="majorHAnsi" w:eastAsia="Times New Roman" w:hAnsiTheme="majorHAnsi" w:cstheme="majorHAnsi"/>
        </w:rPr>
        <w:t>tenure</w:t>
      </w:r>
      <w:r w:rsidRPr="003810C5">
        <w:rPr>
          <w:rFonts w:asciiTheme="majorHAnsi" w:eastAsia="Times New Roman" w:hAnsiTheme="majorHAnsi" w:cstheme="majorHAnsi"/>
        </w:rPr>
        <w:t xml:space="preserve"> as the Head Start Collaboration Director for the Idaho Department of Health &amp; Welfare, Division of Family &amp; Community Services. Dr. Shamim </w:t>
      </w:r>
      <w:r w:rsidR="00343AB4" w:rsidRPr="003810C5">
        <w:rPr>
          <w:rFonts w:asciiTheme="majorHAnsi" w:eastAsia="Times New Roman" w:hAnsiTheme="majorHAnsi" w:cstheme="majorHAnsi"/>
        </w:rPr>
        <w:t xml:space="preserve">promises to continue to support oral health in his new national position </w:t>
      </w:r>
      <w:r w:rsidR="00AE73CC" w:rsidRPr="003810C5">
        <w:rPr>
          <w:rFonts w:asciiTheme="majorHAnsi" w:eastAsia="Times New Roman" w:hAnsiTheme="majorHAnsi" w:cstheme="majorHAnsi"/>
        </w:rPr>
        <w:t>as</w:t>
      </w:r>
      <w:r w:rsidR="00343AB4" w:rsidRPr="003810C5">
        <w:rPr>
          <w:rFonts w:asciiTheme="majorHAnsi" w:eastAsia="Times New Roman" w:hAnsiTheme="majorHAnsi" w:cstheme="majorHAnsi"/>
        </w:rPr>
        <w:t xml:space="preserve"> Senior Project Analyst at the Office of Head Start. Congratulations, Dr. Shamim!</w:t>
      </w:r>
    </w:p>
    <w:p w14:paraId="2D189C03" w14:textId="77777777" w:rsidR="00724C96" w:rsidRPr="003810C5" w:rsidRDefault="00724C96" w:rsidP="00724C96">
      <w:pPr>
        <w:spacing w:line="240" w:lineRule="auto"/>
        <w:rPr>
          <w:rFonts w:asciiTheme="majorHAnsi" w:eastAsia="Times New Roman" w:hAnsiTheme="majorHAnsi" w:cstheme="majorHAnsi"/>
        </w:rPr>
      </w:pPr>
    </w:p>
    <w:p w14:paraId="2E5F40BC" w14:textId="77BBA3FB" w:rsidR="001B1BEF" w:rsidRPr="003810C5" w:rsidRDefault="001B1BEF" w:rsidP="00724C96">
      <w:pPr>
        <w:spacing w:line="240" w:lineRule="auto"/>
        <w:rPr>
          <w:rFonts w:asciiTheme="majorHAnsi" w:eastAsia="Times New Roman" w:hAnsiTheme="majorHAnsi" w:cstheme="majorHAnsi"/>
        </w:rPr>
      </w:pPr>
      <w:r w:rsidRPr="003810C5">
        <w:rPr>
          <w:rFonts w:asciiTheme="majorHAnsi" w:eastAsia="Times New Roman" w:hAnsiTheme="majorHAnsi" w:cstheme="majorHAnsi"/>
        </w:rPr>
        <w:t>We hope you find the following resources helpful:</w:t>
      </w:r>
    </w:p>
    <w:p w14:paraId="6CFF0138" w14:textId="60C53933" w:rsidR="00B512DC" w:rsidRPr="003810C5" w:rsidRDefault="00B512DC" w:rsidP="00724C96">
      <w:pPr>
        <w:pStyle w:val="NoSpacing"/>
        <w:spacing w:after="160"/>
        <w:rPr>
          <w:rFonts w:asciiTheme="majorHAnsi" w:eastAsia="Times New Roman" w:hAnsiTheme="majorHAnsi" w:cstheme="majorHAnsi"/>
          <w:b/>
          <w:bCs/>
          <w:sz w:val="32"/>
          <w:szCs w:val="32"/>
          <w:u w:val="single"/>
        </w:rPr>
      </w:pPr>
      <w:r w:rsidRPr="003810C5">
        <w:rPr>
          <w:rFonts w:asciiTheme="majorHAnsi" w:eastAsia="Times New Roman" w:hAnsiTheme="majorHAnsi" w:cstheme="majorHAnsi"/>
          <w:b/>
          <w:bCs/>
          <w:sz w:val="32"/>
          <w:szCs w:val="32"/>
          <w:u w:val="single"/>
        </w:rPr>
        <w:t>Idaho Resources</w:t>
      </w:r>
    </w:p>
    <w:p w14:paraId="093037A4" w14:textId="65E24A2A" w:rsidR="00343AB4" w:rsidRPr="003810C5" w:rsidRDefault="00343AB4" w:rsidP="00724C96">
      <w:pPr>
        <w:pStyle w:val="NoSpacing"/>
        <w:spacing w:after="160"/>
        <w:rPr>
          <w:rFonts w:asciiTheme="majorHAnsi" w:eastAsia="Times New Roman" w:hAnsiTheme="majorHAnsi" w:cstheme="majorHAnsi"/>
        </w:rPr>
      </w:pPr>
      <w:r w:rsidRPr="003810C5">
        <w:rPr>
          <w:rFonts w:asciiTheme="majorHAnsi" w:eastAsia="Times New Roman" w:hAnsiTheme="majorHAnsi" w:cstheme="majorHAnsi"/>
          <w:b/>
          <w:bCs/>
          <w:u w:val="single"/>
        </w:rPr>
        <w:t>Diabetes Alliance of Idaho Co-Branded Oral Health Flyer</w:t>
      </w:r>
    </w:p>
    <w:p w14:paraId="3544285E" w14:textId="5D1C0A04" w:rsidR="00343AB4" w:rsidRPr="003810C5" w:rsidRDefault="00343AB4" w:rsidP="00724C96">
      <w:pPr>
        <w:pStyle w:val="NoSpacing"/>
        <w:spacing w:after="160"/>
        <w:rPr>
          <w:rFonts w:asciiTheme="majorHAnsi" w:eastAsia="Times New Roman" w:hAnsiTheme="majorHAnsi" w:cstheme="majorHAnsi"/>
        </w:rPr>
      </w:pPr>
      <w:r w:rsidRPr="003810C5">
        <w:rPr>
          <w:rFonts w:asciiTheme="majorHAnsi" w:eastAsia="Times New Roman" w:hAnsiTheme="majorHAnsi" w:cstheme="majorHAnsi"/>
        </w:rPr>
        <w:t xml:space="preserve">The IOHA and the Diabetes Alliance of Idaho (DAI) are pleased to unveil a new co-branded flyer that addresses the importance of oral healthcare for patients with diabetes. The downloadable flyer can be found on the IOHA website under </w:t>
      </w:r>
      <w:hyperlink r:id="rId7" w:history="1">
        <w:r w:rsidRPr="003810C5">
          <w:rPr>
            <w:rStyle w:val="Hyperlink"/>
            <w:rFonts w:asciiTheme="majorHAnsi" w:eastAsia="Times New Roman" w:hAnsiTheme="majorHAnsi" w:cstheme="majorHAnsi"/>
          </w:rPr>
          <w:t>Community/Resources, Patient Resources</w:t>
        </w:r>
      </w:hyperlink>
      <w:r w:rsidRPr="003810C5">
        <w:rPr>
          <w:rFonts w:asciiTheme="majorHAnsi" w:eastAsia="Times New Roman" w:hAnsiTheme="majorHAnsi" w:cstheme="majorHAnsi"/>
        </w:rPr>
        <w:t xml:space="preserve">. The DAI and the IOHA continue to find new ways to share joint messaging on the importance of oral health and its impact on diabetes. Click </w:t>
      </w:r>
      <w:hyperlink r:id="rId8" w:history="1">
        <w:r w:rsidRPr="003810C5">
          <w:rPr>
            <w:rStyle w:val="Hyperlink"/>
            <w:rFonts w:asciiTheme="majorHAnsi" w:eastAsia="Times New Roman" w:hAnsiTheme="majorHAnsi" w:cstheme="majorHAnsi"/>
          </w:rPr>
          <w:t>here</w:t>
        </w:r>
      </w:hyperlink>
      <w:r w:rsidRPr="003810C5">
        <w:rPr>
          <w:rFonts w:asciiTheme="majorHAnsi" w:eastAsia="Times New Roman" w:hAnsiTheme="majorHAnsi" w:cstheme="majorHAnsi"/>
        </w:rPr>
        <w:t xml:space="preserve"> for more about the DAI.</w:t>
      </w:r>
    </w:p>
    <w:p w14:paraId="2EFF2ADF" w14:textId="7F32A185" w:rsidR="0075793D" w:rsidRPr="003810C5" w:rsidRDefault="0075793D" w:rsidP="00724C96">
      <w:pPr>
        <w:pStyle w:val="NoSpacing"/>
        <w:spacing w:after="160"/>
        <w:rPr>
          <w:rFonts w:asciiTheme="majorHAnsi" w:eastAsia="Times New Roman" w:hAnsiTheme="majorHAnsi" w:cstheme="majorHAnsi"/>
        </w:rPr>
      </w:pPr>
      <w:r w:rsidRPr="003810C5">
        <w:rPr>
          <w:rFonts w:asciiTheme="majorHAnsi" w:eastAsia="Times New Roman" w:hAnsiTheme="majorHAnsi" w:cstheme="majorHAnsi"/>
          <w:b/>
          <w:bCs/>
          <w:u w:val="single"/>
        </w:rPr>
        <w:t>Dr. Kim Keller Featured in Idaho Education News Article</w:t>
      </w:r>
    </w:p>
    <w:p w14:paraId="382D6703" w14:textId="2425F123" w:rsidR="00343AB4" w:rsidRPr="003810C5" w:rsidRDefault="0075793D" w:rsidP="00724C96">
      <w:pPr>
        <w:pStyle w:val="NoSpacing"/>
        <w:spacing w:after="160"/>
        <w:rPr>
          <w:rFonts w:asciiTheme="majorHAnsi" w:eastAsia="Times New Roman" w:hAnsiTheme="majorHAnsi" w:cstheme="majorHAnsi"/>
        </w:rPr>
      </w:pPr>
      <w:r w:rsidRPr="003810C5">
        <w:rPr>
          <w:rFonts w:asciiTheme="majorHAnsi" w:eastAsia="Times New Roman" w:hAnsiTheme="majorHAnsi" w:cstheme="majorHAnsi"/>
        </w:rPr>
        <w:lastRenderedPageBreak/>
        <w:t xml:space="preserve">Staffing shortages </w:t>
      </w:r>
      <w:r w:rsidR="000B1D69" w:rsidRPr="003810C5">
        <w:rPr>
          <w:rFonts w:asciiTheme="majorHAnsi" w:eastAsia="Times New Roman" w:hAnsiTheme="majorHAnsi" w:cstheme="majorHAnsi"/>
        </w:rPr>
        <w:t>s</w:t>
      </w:r>
      <w:r w:rsidRPr="003810C5">
        <w:rPr>
          <w:rFonts w:asciiTheme="majorHAnsi" w:eastAsia="Times New Roman" w:hAnsiTheme="majorHAnsi" w:cstheme="majorHAnsi"/>
        </w:rPr>
        <w:t>till plagu</w:t>
      </w:r>
      <w:r w:rsidR="000B1D69" w:rsidRPr="003810C5">
        <w:rPr>
          <w:rFonts w:asciiTheme="majorHAnsi" w:eastAsia="Times New Roman" w:hAnsiTheme="majorHAnsi" w:cstheme="majorHAnsi"/>
        </w:rPr>
        <w:t>e</w:t>
      </w:r>
      <w:r w:rsidRPr="003810C5">
        <w:rPr>
          <w:rFonts w:asciiTheme="majorHAnsi" w:eastAsia="Times New Roman" w:hAnsiTheme="majorHAnsi" w:cstheme="majorHAnsi"/>
        </w:rPr>
        <w:t xml:space="preserve"> the dental world, but this </w:t>
      </w:r>
      <w:hyperlink r:id="rId9" w:history="1">
        <w:r w:rsidRPr="003810C5">
          <w:rPr>
            <w:rStyle w:val="Hyperlink"/>
            <w:rFonts w:asciiTheme="majorHAnsi" w:eastAsia="Times New Roman" w:hAnsiTheme="majorHAnsi" w:cstheme="majorHAnsi"/>
          </w:rPr>
          <w:t>November article</w:t>
        </w:r>
      </w:hyperlink>
      <w:r w:rsidRPr="003810C5">
        <w:rPr>
          <w:rFonts w:asciiTheme="majorHAnsi" w:eastAsia="Times New Roman" w:hAnsiTheme="majorHAnsi" w:cstheme="majorHAnsi"/>
        </w:rPr>
        <w:t xml:space="preserve"> from Idaho Education News shares some of the workforce efforts in the Treasure Valley focusing on recruitment to dental assistant programs in regional technical high schools. Dr. Kim Keller, president of the Idaho State Dental Association</w:t>
      </w:r>
      <w:r w:rsidR="00F915CC" w:rsidRPr="003810C5">
        <w:rPr>
          <w:rFonts w:asciiTheme="majorHAnsi" w:eastAsia="Times New Roman" w:hAnsiTheme="majorHAnsi" w:cstheme="majorHAnsi"/>
        </w:rPr>
        <w:t>,</w:t>
      </w:r>
      <w:r w:rsidRPr="003810C5">
        <w:rPr>
          <w:rFonts w:asciiTheme="majorHAnsi" w:eastAsia="Times New Roman" w:hAnsiTheme="majorHAnsi" w:cstheme="majorHAnsi"/>
        </w:rPr>
        <w:t xml:space="preserve"> is featured for his </w:t>
      </w:r>
      <w:r w:rsidR="000B1D69" w:rsidRPr="003810C5">
        <w:rPr>
          <w:rFonts w:asciiTheme="majorHAnsi" w:eastAsia="Times New Roman" w:hAnsiTheme="majorHAnsi" w:cstheme="majorHAnsi"/>
        </w:rPr>
        <w:t xml:space="preserve">collaborative efforts with the Nampa program. The Idaho Area Health Education Centers (AHEC) are also working to encourage students to consider medical and dental professions. Click </w:t>
      </w:r>
      <w:hyperlink r:id="rId10" w:history="1">
        <w:r w:rsidR="000B1D69" w:rsidRPr="003810C5">
          <w:rPr>
            <w:rStyle w:val="Hyperlink"/>
            <w:rFonts w:asciiTheme="majorHAnsi" w:eastAsia="Times New Roman" w:hAnsiTheme="majorHAnsi" w:cstheme="majorHAnsi"/>
          </w:rPr>
          <w:t xml:space="preserve">here </w:t>
        </w:r>
      </w:hyperlink>
      <w:r w:rsidR="000B1D69" w:rsidRPr="003810C5">
        <w:rPr>
          <w:rFonts w:asciiTheme="majorHAnsi" w:eastAsia="Times New Roman" w:hAnsiTheme="majorHAnsi" w:cstheme="majorHAnsi"/>
        </w:rPr>
        <w:t xml:space="preserve">for more information </w:t>
      </w:r>
    </w:p>
    <w:p w14:paraId="028EC8C8" w14:textId="155161E6" w:rsidR="003A6FF1" w:rsidRPr="003810C5" w:rsidRDefault="003A6FF1" w:rsidP="00724C96">
      <w:pPr>
        <w:pStyle w:val="NoSpacing"/>
        <w:spacing w:after="160"/>
        <w:rPr>
          <w:rFonts w:asciiTheme="majorHAnsi" w:hAnsiTheme="majorHAnsi" w:cstheme="majorHAnsi"/>
        </w:rPr>
      </w:pPr>
      <w:bookmarkStart w:id="0" w:name="_Hlk117769103"/>
      <w:r w:rsidRPr="003810C5">
        <w:rPr>
          <w:rFonts w:asciiTheme="majorHAnsi" w:hAnsiTheme="majorHAnsi" w:cstheme="majorHAnsi"/>
          <w:b/>
          <w:bCs/>
          <w:u w:val="single"/>
        </w:rPr>
        <w:t xml:space="preserve">IOHA </w:t>
      </w:r>
      <w:r w:rsidR="0089032A" w:rsidRPr="003810C5">
        <w:rPr>
          <w:rFonts w:asciiTheme="majorHAnsi" w:hAnsiTheme="majorHAnsi" w:cstheme="majorHAnsi"/>
          <w:b/>
          <w:bCs/>
          <w:u w:val="single"/>
        </w:rPr>
        <w:t xml:space="preserve">Provider </w:t>
      </w:r>
      <w:r w:rsidRPr="003810C5">
        <w:rPr>
          <w:rFonts w:asciiTheme="majorHAnsi" w:hAnsiTheme="majorHAnsi" w:cstheme="majorHAnsi"/>
          <w:b/>
          <w:bCs/>
          <w:u w:val="single"/>
        </w:rPr>
        <w:t>Seminar</w:t>
      </w:r>
      <w:r w:rsidR="0001706E" w:rsidRPr="003810C5">
        <w:rPr>
          <w:rFonts w:asciiTheme="majorHAnsi" w:hAnsiTheme="majorHAnsi" w:cstheme="majorHAnsi"/>
          <w:b/>
          <w:bCs/>
          <w:u w:val="single"/>
        </w:rPr>
        <w:t>s</w:t>
      </w:r>
      <w:r w:rsidR="00431178" w:rsidRPr="003810C5">
        <w:rPr>
          <w:rFonts w:asciiTheme="majorHAnsi" w:hAnsiTheme="majorHAnsi" w:cstheme="majorHAnsi"/>
          <w:b/>
          <w:bCs/>
          <w:u w:val="single"/>
        </w:rPr>
        <w:t xml:space="preserve">: </w:t>
      </w:r>
      <w:r w:rsidR="00431178" w:rsidRPr="003810C5">
        <w:rPr>
          <w:rFonts w:asciiTheme="majorHAnsi" w:hAnsiTheme="majorHAnsi" w:cstheme="majorHAnsi"/>
          <w:b/>
          <w:bCs/>
          <w:i/>
          <w:iCs/>
          <w:u w:val="single"/>
        </w:rPr>
        <w:t>Putting the Mouth Back in the Body</w:t>
      </w:r>
    </w:p>
    <w:p w14:paraId="37D3287D" w14:textId="5EA0A195" w:rsidR="003A6FF1" w:rsidRPr="003810C5" w:rsidRDefault="003A6FF1" w:rsidP="00724C96">
      <w:pPr>
        <w:spacing w:line="240" w:lineRule="auto"/>
        <w:rPr>
          <w:rFonts w:asciiTheme="majorHAnsi" w:hAnsiTheme="majorHAnsi" w:cstheme="majorHAnsi"/>
        </w:rPr>
      </w:pPr>
      <w:r w:rsidRPr="003810C5">
        <w:rPr>
          <w:rFonts w:asciiTheme="majorHAnsi" w:hAnsiTheme="majorHAnsi" w:cstheme="majorHAnsi"/>
        </w:rPr>
        <w:t xml:space="preserve">The IOHA, in partnership with SW AHEC will present the </w:t>
      </w:r>
      <w:r w:rsidR="00B512DC" w:rsidRPr="003810C5">
        <w:rPr>
          <w:rFonts w:asciiTheme="majorHAnsi" w:hAnsiTheme="majorHAnsi" w:cstheme="majorHAnsi"/>
        </w:rPr>
        <w:t>fourth</w:t>
      </w:r>
      <w:r w:rsidRPr="003810C5">
        <w:rPr>
          <w:rFonts w:asciiTheme="majorHAnsi" w:hAnsiTheme="majorHAnsi" w:cstheme="majorHAnsi"/>
        </w:rPr>
        <w:t xml:space="preserve"> in a series of eight seminars on </w:t>
      </w:r>
      <w:r w:rsidR="00B512DC" w:rsidRPr="003810C5">
        <w:rPr>
          <w:rFonts w:asciiTheme="majorHAnsi" w:hAnsiTheme="majorHAnsi" w:cstheme="majorHAnsi"/>
        </w:rPr>
        <w:t>January 18</w:t>
      </w:r>
      <w:r w:rsidR="00F915CC" w:rsidRPr="003810C5">
        <w:rPr>
          <w:rFonts w:asciiTheme="majorHAnsi" w:hAnsiTheme="majorHAnsi" w:cstheme="majorHAnsi"/>
        </w:rPr>
        <w:t>, 2023</w:t>
      </w:r>
      <w:r w:rsidR="009D16FF" w:rsidRPr="003810C5">
        <w:rPr>
          <w:rFonts w:asciiTheme="majorHAnsi" w:hAnsiTheme="majorHAnsi" w:cstheme="majorHAnsi"/>
        </w:rPr>
        <w:t>.</w:t>
      </w:r>
      <w:r w:rsidRPr="003810C5">
        <w:rPr>
          <w:rFonts w:asciiTheme="majorHAnsi" w:hAnsiTheme="majorHAnsi" w:cstheme="majorHAnsi"/>
        </w:rPr>
        <w:t xml:space="preserve"> The session, </w:t>
      </w:r>
      <w:r w:rsidR="00B512DC" w:rsidRPr="003810C5">
        <w:rPr>
          <w:rFonts w:asciiTheme="majorHAnsi" w:hAnsiTheme="majorHAnsi" w:cstheme="majorHAnsi"/>
          <w:i/>
          <w:iCs/>
        </w:rPr>
        <w:t>Mouths of Moms to the Mouths of Babes: The Importance of Maternal, Infant, and Child Oral Health</w:t>
      </w:r>
      <w:r w:rsidR="009D16FF" w:rsidRPr="003810C5">
        <w:rPr>
          <w:rFonts w:asciiTheme="majorHAnsi" w:hAnsiTheme="majorHAnsi" w:cstheme="majorHAnsi"/>
          <w:i/>
          <w:iCs/>
        </w:rPr>
        <w:t xml:space="preserve"> </w:t>
      </w:r>
      <w:r w:rsidRPr="003810C5">
        <w:rPr>
          <w:rFonts w:asciiTheme="majorHAnsi" w:hAnsiTheme="majorHAnsi" w:cstheme="majorHAnsi"/>
        </w:rPr>
        <w:t xml:space="preserve">will be presented by </w:t>
      </w:r>
      <w:r w:rsidR="00B512DC" w:rsidRPr="003810C5">
        <w:rPr>
          <w:rFonts w:asciiTheme="majorHAnsi" w:hAnsiTheme="majorHAnsi" w:cstheme="majorHAnsi"/>
        </w:rPr>
        <w:t>M. Colleen Stephenson, RDH-ER, MS</w:t>
      </w:r>
      <w:r w:rsidR="00F915CC" w:rsidRPr="003810C5">
        <w:rPr>
          <w:rFonts w:asciiTheme="majorHAnsi" w:hAnsiTheme="majorHAnsi" w:cstheme="majorHAnsi"/>
        </w:rPr>
        <w:t>, faculty member with the Idaho State University Dental Hygiene Program</w:t>
      </w:r>
      <w:r w:rsidR="000818C5" w:rsidRPr="003810C5">
        <w:rPr>
          <w:rFonts w:asciiTheme="majorHAnsi" w:hAnsiTheme="majorHAnsi" w:cstheme="majorHAnsi"/>
        </w:rPr>
        <w:t>.</w:t>
      </w:r>
      <w:r w:rsidRPr="003810C5">
        <w:rPr>
          <w:rFonts w:asciiTheme="majorHAnsi" w:hAnsiTheme="majorHAnsi" w:cstheme="majorHAnsi"/>
        </w:rPr>
        <w:t xml:space="preserve"> The session is presented as part of the series titled: </w:t>
      </w:r>
      <w:r w:rsidRPr="003810C5">
        <w:rPr>
          <w:rFonts w:asciiTheme="majorHAnsi" w:hAnsiTheme="majorHAnsi" w:cstheme="majorHAnsi"/>
          <w:i/>
          <w:iCs/>
        </w:rPr>
        <w:t>Putting the Mouth Back in the Body: How Oral Health Affects Whole Patient Care</w:t>
      </w:r>
      <w:r w:rsidRPr="003810C5">
        <w:rPr>
          <w:rFonts w:asciiTheme="majorHAnsi" w:hAnsiTheme="majorHAnsi" w:cstheme="majorHAnsi"/>
        </w:rPr>
        <w:t xml:space="preserve">. </w:t>
      </w:r>
      <w:r w:rsidR="00417176" w:rsidRPr="003810C5">
        <w:rPr>
          <w:rFonts w:asciiTheme="majorHAnsi" w:hAnsiTheme="majorHAnsi" w:cstheme="majorHAnsi"/>
        </w:rPr>
        <w:t>Our thanks to series sponsor Delta Dental of Idaho.</w:t>
      </w:r>
      <w:r w:rsidR="00EA5DED" w:rsidRPr="003810C5">
        <w:rPr>
          <w:rFonts w:asciiTheme="majorHAnsi" w:hAnsiTheme="majorHAnsi" w:cstheme="majorHAnsi"/>
        </w:rPr>
        <w:t xml:space="preserve"> Watch your email in early January for the registration link</w:t>
      </w:r>
      <w:r w:rsidRPr="003810C5">
        <w:rPr>
          <w:rFonts w:asciiTheme="majorHAnsi" w:hAnsiTheme="majorHAnsi" w:cstheme="majorHAnsi"/>
        </w:rPr>
        <w:t>. The remaining seminars happen every other month</w:t>
      </w:r>
      <w:r w:rsidR="00C92CEE" w:rsidRPr="003810C5">
        <w:rPr>
          <w:rFonts w:asciiTheme="majorHAnsi" w:hAnsiTheme="majorHAnsi" w:cstheme="majorHAnsi"/>
        </w:rPr>
        <w:t xml:space="preserve">. Registration for the </w:t>
      </w:r>
      <w:r w:rsidR="00B512DC" w:rsidRPr="003810C5">
        <w:rPr>
          <w:rFonts w:asciiTheme="majorHAnsi" w:hAnsiTheme="majorHAnsi" w:cstheme="majorHAnsi"/>
        </w:rPr>
        <w:t>March 7</w:t>
      </w:r>
      <w:r w:rsidR="000818C5" w:rsidRPr="003810C5">
        <w:rPr>
          <w:rFonts w:asciiTheme="majorHAnsi" w:hAnsiTheme="majorHAnsi" w:cstheme="majorHAnsi"/>
        </w:rPr>
        <w:t>, 2023,</w:t>
      </w:r>
      <w:r w:rsidR="00C92CEE" w:rsidRPr="003810C5">
        <w:rPr>
          <w:rFonts w:asciiTheme="majorHAnsi" w:hAnsiTheme="majorHAnsi" w:cstheme="majorHAnsi"/>
        </w:rPr>
        <w:t xml:space="preserve"> seminar, </w:t>
      </w:r>
      <w:r w:rsidR="00B512DC" w:rsidRPr="003810C5">
        <w:rPr>
          <w:rFonts w:asciiTheme="majorHAnsi" w:hAnsiTheme="majorHAnsi" w:cstheme="majorHAnsi"/>
          <w:i/>
          <w:iCs/>
        </w:rPr>
        <w:t>Fluoride: Why You Should Discuss the “F” Word with Your Patients</w:t>
      </w:r>
      <w:r w:rsidR="00C92CEE" w:rsidRPr="003810C5">
        <w:rPr>
          <w:rFonts w:asciiTheme="majorHAnsi" w:hAnsiTheme="majorHAnsi" w:cstheme="majorHAnsi"/>
        </w:rPr>
        <w:t xml:space="preserve">, will be live in </w:t>
      </w:r>
      <w:r w:rsidR="00B512DC" w:rsidRPr="003810C5">
        <w:rPr>
          <w:rFonts w:asciiTheme="majorHAnsi" w:hAnsiTheme="majorHAnsi" w:cstheme="majorHAnsi"/>
        </w:rPr>
        <w:t>February.</w:t>
      </w:r>
    </w:p>
    <w:p w14:paraId="6D1B24DA" w14:textId="450BE4A0" w:rsidR="000B3F3D" w:rsidRPr="003810C5" w:rsidRDefault="000B3F3D" w:rsidP="00724C96">
      <w:pPr>
        <w:spacing w:line="240" w:lineRule="auto"/>
        <w:rPr>
          <w:rFonts w:asciiTheme="majorHAnsi" w:hAnsiTheme="majorHAnsi" w:cstheme="majorHAnsi"/>
        </w:rPr>
      </w:pPr>
      <w:r w:rsidRPr="003810C5">
        <w:rPr>
          <w:rFonts w:asciiTheme="majorHAnsi" w:hAnsiTheme="majorHAnsi" w:cstheme="majorHAnsi"/>
          <w:b/>
          <w:bCs/>
          <w:u w:val="single"/>
        </w:rPr>
        <w:t>Healthy Me is Cavity-Free Childcare Provider Trainings</w:t>
      </w:r>
      <w:r w:rsidR="0091426E" w:rsidRPr="003810C5">
        <w:rPr>
          <w:rFonts w:asciiTheme="majorHAnsi" w:hAnsiTheme="majorHAnsi" w:cstheme="majorHAnsi"/>
          <w:b/>
          <w:bCs/>
          <w:u w:val="single"/>
        </w:rPr>
        <w:t xml:space="preserve"> in January</w:t>
      </w:r>
      <w:r w:rsidR="00A72DCA" w:rsidRPr="003810C5">
        <w:rPr>
          <w:rFonts w:asciiTheme="majorHAnsi" w:hAnsiTheme="majorHAnsi" w:cstheme="majorHAnsi"/>
          <w:b/>
          <w:bCs/>
          <w:u w:val="single"/>
        </w:rPr>
        <w:t xml:space="preserve"> and February</w:t>
      </w:r>
    </w:p>
    <w:p w14:paraId="1F79A31F" w14:textId="5363B11C" w:rsidR="00A057AD" w:rsidRPr="003810C5" w:rsidRDefault="00B90A48" w:rsidP="00724C96">
      <w:pPr>
        <w:spacing w:line="240" w:lineRule="auto"/>
        <w:rPr>
          <w:rFonts w:asciiTheme="majorHAnsi" w:hAnsiTheme="majorHAnsi" w:cstheme="majorHAnsi"/>
        </w:rPr>
      </w:pPr>
      <w:r w:rsidRPr="003810C5">
        <w:rPr>
          <w:rFonts w:asciiTheme="majorHAnsi" w:hAnsiTheme="majorHAnsi" w:cstheme="majorHAnsi"/>
        </w:rPr>
        <w:t>The IOHA, in partnership with Delta Dental of Idaho, Idaho Public Health Districts, Idaho Office of Head Start Collaboration, Idaho Division of Maternal and Child Health, and IdahoSTARS, is offering free training for childcare providers</w:t>
      </w:r>
      <w:r w:rsidR="00A057AD" w:rsidRPr="003810C5">
        <w:rPr>
          <w:rFonts w:asciiTheme="majorHAnsi" w:hAnsiTheme="majorHAnsi" w:cstheme="majorHAnsi"/>
        </w:rPr>
        <w:t xml:space="preserve"> in five cities in November </w:t>
      </w:r>
      <w:r w:rsidR="00A72DCA" w:rsidRPr="003810C5">
        <w:rPr>
          <w:rFonts w:asciiTheme="majorHAnsi" w:hAnsiTheme="majorHAnsi" w:cstheme="majorHAnsi"/>
        </w:rPr>
        <w:t>through February</w:t>
      </w:r>
      <w:r w:rsidR="00A057AD" w:rsidRPr="003810C5">
        <w:rPr>
          <w:rFonts w:asciiTheme="majorHAnsi" w:hAnsiTheme="majorHAnsi" w:cstheme="majorHAnsi"/>
        </w:rPr>
        <w:t>. Childcare providers,</w:t>
      </w:r>
      <w:r w:rsidRPr="003810C5">
        <w:rPr>
          <w:rFonts w:asciiTheme="majorHAnsi" w:hAnsiTheme="majorHAnsi" w:cstheme="majorHAnsi"/>
        </w:rPr>
        <w:t xml:space="preserve"> including Head Start teachers, Parents-As-Teachers, and Nurse Family Partnership providers</w:t>
      </w:r>
      <w:r w:rsidR="00A057AD" w:rsidRPr="003810C5">
        <w:rPr>
          <w:rFonts w:asciiTheme="majorHAnsi" w:hAnsiTheme="majorHAnsi" w:cstheme="majorHAnsi"/>
        </w:rPr>
        <w:t xml:space="preserve"> are invited to these workshops. </w:t>
      </w:r>
      <w:r w:rsidRPr="003810C5">
        <w:rPr>
          <w:rFonts w:asciiTheme="majorHAnsi" w:hAnsiTheme="majorHAnsi" w:cstheme="majorHAnsi"/>
        </w:rPr>
        <w:t xml:space="preserve">The four-hour training is based on the Cavity Free Kids curriculum of the ARCORA Foundation. Licensed Idaho dental hygienists will present the material and demonstrate interactive activities to be used with children. Tips for pregnant women will be included, too. Cavity Free Kids is designed for use in early childhood education settings and home visiting programs. </w:t>
      </w:r>
      <w:r w:rsidR="0045349F" w:rsidRPr="003810C5">
        <w:rPr>
          <w:rFonts w:asciiTheme="majorHAnsi" w:hAnsiTheme="majorHAnsi" w:cstheme="majorHAnsi"/>
        </w:rPr>
        <w:t>Remaining c</w:t>
      </w:r>
      <w:r w:rsidR="00A057AD" w:rsidRPr="003810C5">
        <w:rPr>
          <w:rFonts w:asciiTheme="majorHAnsi" w:hAnsiTheme="majorHAnsi" w:cstheme="majorHAnsi"/>
        </w:rPr>
        <w:t>ities include Lewiston (Jan. 6), Coeur d’Alene (Jan. 7)</w:t>
      </w:r>
      <w:r w:rsidR="00691F28" w:rsidRPr="003810C5">
        <w:rPr>
          <w:rFonts w:asciiTheme="majorHAnsi" w:hAnsiTheme="majorHAnsi" w:cstheme="majorHAnsi"/>
        </w:rPr>
        <w:t xml:space="preserve"> (both delivered as webinars)</w:t>
      </w:r>
      <w:r w:rsidR="00A057AD" w:rsidRPr="003810C5">
        <w:rPr>
          <w:rFonts w:asciiTheme="majorHAnsi" w:hAnsiTheme="majorHAnsi" w:cstheme="majorHAnsi"/>
        </w:rPr>
        <w:t>, Twin Falls (Jan. 21)</w:t>
      </w:r>
      <w:r w:rsidR="0045349F" w:rsidRPr="003810C5">
        <w:rPr>
          <w:rFonts w:asciiTheme="majorHAnsi" w:hAnsiTheme="majorHAnsi" w:cstheme="majorHAnsi"/>
        </w:rPr>
        <w:t>, and Pocatello (Feb. 11)</w:t>
      </w:r>
      <w:r w:rsidR="00A057AD" w:rsidRPr="003810C5">
        <w:rPr>
          <w:rFonts w:asciiTheme="majorHAnsi" w:hAnsiTheme="majorHAnsi" w:cstheme="majorHAnsi"/>
        </w:rPr>
        <w:t xml:space="preserve">. </w:t>
      </w:r>
      <w:r w:rsidR="00AB2DE3" w:rsidRPr="003810C5">
        <w:rPr>
          <w:rFonts w:asciiTheme="majorHAnsi" w:hAnsiTheme="majorHAnsi" w:cstheme="majorHAnsi"/>
        </w:rPr>
        <w:t>Preregistration is required, so a</w:t>
      </w:r>
      <w:r w:rsidR="00A057AD" w:rsidRPr="003810C5">
        <w:rPr>
          <w:rFonts w:asciiTheme="majorHAnsi" w:hAnsiTheme="majorHAnsi" w:cstheme="majorHAnsi"/>
        </w:rPr>
        <w:t xml:space="preserve">ttendees </w:t>
      </w:r>
      <w:r w:rsidR="00AB2DE3" w:rsidRPr="003810C5">
        <w:rPr>
          <w:rFonts w:asciiTheme="majorHAnsi" w:hAnsiTheme="majorHAnsi" w:cstheme="majorHAnsi"/>
        </w:rPr>
        <w:t>should</w:t>
      </w:r>
      <w:r w:rsidR="00A057AD" w:rsidRPr="003810C5">
        <w:rPr>
          <w:rFonts w:asciiTheme="majorHAnsi" w:hAnsiTheme="majorHAnsi" w:cstheme="majorHAnsi"/>
        </w:rPr>
        <w:t xml:space="preserve"> pick the closes</w:t>
      </w:r>
      <w:r w:rsidR="00AB2DE3" w:rsidRPr="003810C5">
        <w:rPr>
          <w:rFonts w:asciiTheme="majorHAnsi" w:hAnsiTheme="majorHAnsi" w:cstheme="majorHAnsi"/>
        </w:rPr>
        <w:t>t</w:t>
      </w:r>
      <w:r w:rsidR="00A057AD" w:rsidRPr="003810C5">
        <w:rPr>
          <w:rFonts w:asciiTheme="majorHAnsi" w:hAnsiTheme="majorHAnsi" w:cstheme="majorHAnsi"/>
        </w:rPr>
        <w:t xml:space="preserve"> workshop and register at </w:t>
      </w:r>
      <w:hyperlink r:id="rId11" w:history="1">
        <w:r w:rsidR="00A057AD" w:rsidRPr="003810C5">
          <w:rPr>
            <w:rStyle w:val="Hyperlink"/>
            <w:rFonts w:asciiTheme="majorHAnsi" w:hAnsiTheme="majorHAnsi" w:cstheme="majorHAnsi"/>
          </w:rPr>
          <w:t>https://www.idahooralhealth.org/regional-childcare-training/</w:t>
        </w:r>
      </w:hyperlink>
      <w:r w:rsidR="00A057AD" w:rsidRPr="003810C5">
        <w:rPr>
          <w:rFonts w:asciiTheme="majorHAnsi" w:hAnsiTheme="majorHAnsi" w:cstheme="majorHAnsi"/>
        </w:rPr>
        <w:t xml:space="preserve"> </w:t>
      </w:r>
    </w:p>
    <w:p w14:paraId="17722D01" w14:textId="5EEDDF8A" w:rsidR="00817238" w:rsidRPr="003810C5" w:rsidRDefault="00A73B3E" w:rsidP="00724C96">
      <w:pPr>
        <w:spacing w:line="240" w:lineRule="auto"/>
        <w:rPr>
          <w:rFonts w:asciiTheme="majorHAnsi" w:eastAsia="Times New Roman" w:hAnsiTheme="majorHAnsi" w:cstheme="majorHAnsi"/>
        </w:rPr>
      </w:pPr>
      <w:bookmarkStart w:id="1" w:name="_Hlk117769313"/>
      <w:bookmarkEnd w:id="0"/>
      <w:r w:rsidRPr="003810C5">
        <w:rPr>
          <w:rFonts w:asciiTheme="majorHAnsi" w:eastAsia="Times New Roman" w:hAnsiTheme="majorHAnsi" w:cstheme="majorHAnsi"/>
          <w:b/>
          <w:u w:val="single"/>
        </w:rPr>
        <w:t>Idaho Oral Health Improvement Plan Activity Report Form is LIVE</w:t>
      </w:r>
    </w:p>
    <w:p w14:paraId="1A2F3913" w14:textId="328E7329" w:rsidR="00B9250F" w:rsidRPr="003810C5" w:rsidRDefault="00A73B3E" w:rsidP="00724C96">
      <w:pPr>
        <w:pStyle w:val="NoSpacing"/>
        <w:spacing w:after="160"/>
        <w:rPr>
          <w:rFonts w:asciiTheme="majorHAnsi" w:hAnsiTheme="majorHAnsi" w:cstheme="majorHAnsi"/>
        </w:rPr>
      </w:pPr>
      <w:r w:rsidRPr="003810C5">
        <w:rPr>
          <w:rFonts w:asciiTheme="majorHAnsi" w:hAnsiTheme="majorHAnsi" w:cstheme="majorHAnsi"/>
        </w:rPr>
        <w:t xml:space="preserve">The 2021-2026 Idaho Oral Health Improvement Plan </w:t>
      </w:r>
      <w:r w:rsidR="00D910AF" w:rsidRPr="003810C5">
        <w:rPr>
          <w:rFonts w:asciiTheme="majorHAnsi" w:hAnsiTheme="majorHAnsi" w:cstheme="majorHAnsi"/>
        </w:rPr>
        <w:t>i</w:t>
      </w:r>
      <w:r w:rsidRPr="003810C5">
        <w:rPr>
          <w:rFonts w:asciiTheme="majorHAnsi" w:hAnsiTheme="majorHAnsi" w:cstheme="majorHAnsi"/>
        </w:rPr>
        <w:t xml:space="preserve">s a roadmap for the strategic vision for the improvement of oral health for all who live within the borders of Idaho. </w:t>
      </w:r>
      <w:r w:rsidR="009739C6" w:rsidRPr="003810C5">
        <w:rPr>
          <w:rFonts w:asciiTheme="majorHAnsi" w:hAnsiTheme="majorHAnsi" w:cstheme="majorHAnsi"/>
        </w:rPr>
        <w:t xml:space="preserve">The IOHA </w:t>
      </w:r>
      <w:r w:rsidR="00D910AF" w:rsidRPr="003810C5">
        <w:rPr>
          <w:rFonts w:asciiTheme="majorHAnsi" w:hAnsiTheme="majorHAnsi" w:cstheme="majorHAnsi"/>
        </w:rPr>
        <w:t xml:space="preserve">needs </w:t>
      </w:r>
      <w:r w:rsidR="009739C6" w:rsidRPr="003810C5">
        <w:rPr>
          <w:rFonts w:asciiTheme="majorHAnsi" w:hAnsiTheme="majorHAnsi" w:cstheme="majorHAnsi"/>
        </w:rPr>
        <w:t>you to submit reports of the activities that you, your teams, and your communities undertake to help make progress on the State Plan goals. Use the following link to submit a report every time you do something throughout the year. We want to hear from you!</w:t>
      </w:r>
      <w:r w:rsidR="00870D56" w:rsidRPr="003810C5">
        <w:rPr>
          <w:rFonts w:asciiTheme="majorHAnsi" w:hAnsiTheme="majorHAnsi" w:cstheme="majorHAnsi"/>
        </w:rPr>
        <w:t xml:space="preserve"> </w:t>
      </w:r>
      <w:r w:rsidR="00870D56" w:rsidRPr="003810C5">
        <w:rPr>
          <w:rFonts w:asciiTheme="majorHAnsi" w:hAnsiTheme="majorHAnsi" w:cstheme="majorHAnsi"/>
          <w:b/>
          <w:bCs/>
        </w:rPr>
        <w:t xml:space="preserve">Reports are due by December </w:t>
      </w:r>
      <w:r w:rsidR="0045349F" w:rsidRPr="003810C5">
        <w:rPr>
          <w:rFonts w:asciiTheme="majorHAnsi" w:hAnsiTheme="majorHAnsi" w:cstheme="majorHAnsi"/>
          <w:b/>
          <w:bCs/>
        </w:rPr>
        <w:t>30</w:t>
      </w:r>
      <w:r w:rsidR="00870D56" w:rsidRPr="003810C5">
        <w:rPr>
          <w:rFonts w:asciiTheme="majorHAnsi" w:hAnsiTheme="majorHAnsi" w:cstheme="majorHAnsi"/>
          <w:b/>
          <w:bCs/>
        </w:rPr>
        <w:t xml:space="preserve"> in order to be included in the 2022 report. </w:t>
      </w:r>
      <w:hyperlink r:id="rId12" w:history="1">
        <w:r w:rsidR="00870D56" w:rsidRPr="003810C5">
          <w:rPr>
            <w:rStyle w:val="Hyperlink"/>
            <w:rFonts w:asciiTheme="majorHAnsi" w:hAnsiTheme="majorHAnsi" w:cstheme="majorHAnsi"/>
          </w:rPr>
          <w:t>https://www.idahooralhealth.org/submit-event/</w:t>
        </w:r>
      </w:hyperlink>
      <w:bookmarkEnd w:id="1"/>
      <w:r w:rsidR="009739C6" w:rsidRPr="003810C5">
        <w:rPr>
          <w:rFonts w:asciiTheme="majorHAnsi" w:hAnsiTheme="majorHAnsi" w:cstheme="majorHAnsi"/>
        </w:rPr>
        <w:t xml:space="preserve"> </w:t>
      </w:r>
    </w:p>
    <w:p w14:paraId="11F58E5F" w14:textId="50FBEB5B" w:rsidR="0045349F" w:rsidRPr="003810C5" w:rsidRDefault="00DA7B49" w:rsidP="00724C96">
      <w:pPr>
        <w:pStyle w:val="NoSpacing"/>
        <w:spacing w:after="160"/>
        <w:rPr>
          <w:rFonts w:asciiTheme="majorHAnsi" w:hAnsiTheme="majorHAnsi" w:cstheme="majorHAnsi"/>
        </w:rPr>
      </w:pPr>
      <w:r w:rsidRPr="003810C5">
        <w:rPr>
          <w:rFonts w:asciiTheme="majorHAnsi" w:hAnsiTheme="majorHAnsi" w:cstheme="majorHAnsi"/>
          <w:b/>
          <w:bCs/>
          <w:u w:val="single"/>
        </w:rPr>
        <w:t>Delta Dental of Idaho Opportunities</w:t>
      </w:r>
    </w:p>
    <w:p w14:paraId="5A6E1753" w14:textId="1DE4CCA1" w:rsidR="0049490A" w:rsidRPr="003810C5" w:rsidRDefault="00DA7B49" w:rsidP="00724C96">
      <w:pPr>
        <w:pStyle w:val="NoSpacing"/>
        <w:spacing w:after="160"/>
        <w:rPr>
          <w:rFonts w:asciiTheme="majorHAnsi" w:hAnsiTheme="majorHAnsi" w:cstheme="majorHAnsi"/>
        </w:rPr>
      </w:pPr>
      <w:r w:rsidRPr="003810C5">
        <w:rPr>
          <w:rFonts w:asciiTheme="majorHAnsi" w:hAnsiTheme="majorHAnsi" w:cstheme="majorHAnsi"/>
          <w:i/>
          <w:iCs/>
        </w:rPr>
        <w:t xml:space="preserve">GrinWell for You: </w:t>
      </w:r>
      <w:r w:rsidR="00341FC0" w:rsidRPr="003810C5">
        <w:rPr>
          <w:rFonts w:asciiTheme="majorHAnsi" w:hAnsiTheme="majorHAnsi" w:cstheme="majorHAnsi"/>
        </w:rPr>
        <w:t xml:space="preserve">This </w:t>
      </w:r>
      <w:r w:rsidR="0049490A" w:rsidRPr="003810C5">
        <w:rPr>
          <w:rFonts w:asciiTheme="majorHAnsi" w:hAnsiTheme="majorHAnsi" w:cstheme="majorHAnsi"/>
        </w:rPr>
        <w:t>program offers a free one-year dental benefit of $1</w:t>
      </w:r>
      <w:r w:rsidR="00E94579" w:rsidRPr="003810C5">
        <w:rPr>
          <w:rFonts w:asciiTheme="majorHAnsi" w:hAnsiTheme="majorHAnsi" w:cstheme="majorHAnsi"/>
        </w:rPr>
        <w:t>,</w:t>
      </w:r>
      <w:r w:rsidR="0049490A" w:rsidRPr="003810C5">
        <w:rPr>
          <w:rFonts w:asciiTheme="majorHAnsi" w:hAnsiTheme="majorHAnsi" w:cstheme="majorHAnsi"/>
        </w:rPr>
        <w:t xml:space="preserve">850 for income qualifying Idaho adults 60+. Enrollees can access dental care from any provider in the Delta </w:t>
      </w:r>
      <w:r w:rsidR="0049490A" w:rsidRPr="003810C5">
        <w:rPr>
          <w:rFonts w:asciiTheme="majorHAnsi" w:hAnsiTheme="majorHAnsi" w:cstheme="majorHAnsi"/>
        </w:rPr>
        <w:lastRenderedPageBreak/>
        <w:t>Dental of Idaho PPO network</w:t>
      </w:r>
      <w:r w:rsidR="00341FC0" w:rsidRPr="003810C5">
        <w:rPr>
          <w:rFonts w:asciiTheme="majorHAnsi" w:hAnsiTheme="majorHAnsi" w:cstheme="majorHAnsi"/>
        </w:rPr>
        <w:t xml:space="preserve"> across the state</w:t>
      </w:r>
      <w:r w:rsidR="0049490A" w:rsidRPr="003810C5">
        <w:rPr>
          <w:rFonts w:asciiTheme="majorHAnsi" w:hAnsiTheme="majorHAnsi" w:cstheme="majorHAnsi"/>
        </w:rPr>
        <w:t xml:space="preserve">. Recipients cannot have other insurance, </w:t>
      </w:r>
      <w:r w:rsidR="00B42EE1" w:rsidRPr="003810C5">
        <w:rPr>
          <w:rFonts w:asciiTheme="majorHAnsi" w:hAnsiTheme="majorHAnsi" w:cstheme="majorHAnsi"/>
        </w:rPr>
        <w:t>e.g.,</w:t>
      </w:r>
      <w:r w:rsidR="0049490A" w:rsidRPr="003810C5">
        <w:rPr>
          <w:rFonts w:asciiTheme="majorHAnsi" w:hAnsiTheme="majorHAnsi" w:cstheme="majorHAnsi"/>
        </w:rPr>
        <w:t xml:space="preserve"> Medicaid or Medicare Advantage with dental, </w:t>
      </w:r>
      <w:r w:rsidR="00341FC0" w:rsidRPr="003810C5">
        <w:rPr>
          <w:rFonts w:asciiTheme="majorHAnsi" w:hAnsiTheme="majorHAnsi" w:cstheme="majorHAnsi"/>
        </w:rPr>
        <w:t>unless</w:t>
      </w:r>
      <w:r w:rsidR="0049490A" w:rsidRPr="003810C5">
        <w:rPr>
          <w:rFonts w:asciiTheme="majorHAnsi" w:hAnsiTheme="majorHAnsi" w:cstheme="majorHAnsi"/>
        </w:rPr>
        <w:t xml:space="preserve"> the Medicare Advantage Plan has embedded </w:t>
      </w:r>
      <w:r w:rsidR="00341FC0" w:rsidRPr="003810C5">
        <w:rPr>
          <w:rFonts w:asciiTheme="majorHAnsi" w:hAnsiTheme="majorHAnsi" w:cstheme="majorHAnsi"/>
          <w:i/>
          <w:iCs/>
        </w:rPr>
        <w:t>preventive only</w:t>
      </w:r>
      <w:r w:rsidR="0049490A" w:rsidRPr="003810C5">
        <w:rPr>
          <w:rFonts w:asciiTheme="majorHAnsi" w:hAnsiTheme="majorHAnsi" w:cstheme="majorHAnsi"/>
          <w:i/>
          <w:iCs/>
        </w:rPr>
        <w:t xml:space="preserve"> </w:t>
      </w:r>
      <w:r w:rsidR="0049490A" w:rsidRPr="003810C5">
        <w:rPr>
          <w:rFonts w:asciiTheme="majorHAnsi" w:hAnsiTheme="majorHAnsi" w:cstheme="majorHAnsi"/>
        </w:rPr>
        <w:t>dental coverage. Upon completion of the first year, individuals can enroll in a subsidized preventive plan for two years called GrinWell Protect. Delta does not require a social security number and ha</w:t>
      </w:r>
      <w:r w:rsidR="00341FC0" w:rsidRPr="003810C5">
        <w:rPr>
          <w:rFonts w:asciiTheme="majorHAnsi" w:hAnsiTheme="majorHAnsi" w:cstheme="majorHAnsi"/>
        </w:rPr>
        <w:t xml:space="preserve">s </w:t>
      </w:r>
      <w:r w:rsidR="0049490A" w:rsidRPr="003810C5">
        <w:rPr>
          <w:rFonts w:asciiTheme="majorHAnsi" w:hAnsiTheme="majorHAnsi" w:cstheme="majorHAnsi"/>
        </w:rPr>
        <w:t xml:space="preserve">applications in Spanish and English. </w:t>
      </w:r>
      <w:hyperlink r:id="rId13" w:history="1">
        <w:r w:rsidR="0049490A" w:rsidRPr="003810C5">
          <w:rPr>
            <w:rStyle w:val="Hyperlink"/>
            <w:rFonts w:asciiTheme="majorHAnsi" w:hAnsiTheme="majorHAnsi" w:cstheme="majorHAnsi"/>
          </w:rPr>
          <w:t>Visit here for the application form</w:t>
        </w:r>
      </w:hyperlink>
      <w:r w:rsidR="0049490A" w:rsidRPr="003810C5">
        <w:rPr>
          <w:rFonts w:asciiTheme="majorHAnsi" w:hAnsiTheme="majorHAnsi" w:cstheme="majorHAnsi"/>
        </w:rPr>
        <w:t>.</w:t>
      </w:r>
    </w:p>
    <w:p w14:paraId="5A5550F4" w14:textId="04B76AD9" w:rsidR="00DA7B49" w:rsidRPr="003810C5" w:rsidRDefault="00DA7B49" w:rsidP="00724C96">
      <w:pPr>
        <w:pStyle w:val="NoSpacing"/>
        <w:spacing w:after="160"/>
        <w:rPr>
          <w:rFonts w:asciiTheme="majorHAnsi" w:hAnsiTheme="majorHAnsi" w:cstheme="majorHAnsi"/>
        </w:rPr>
      </w:pPr>
      <w:r w:rsidRPr="003810C5">
        <w:rPr>
          <w:rFonts w:asciiTheme="majorHAnsi" w:hAnsiTheme="majorHAnsi" w:cstheme="majorHAnsi"/>
          <w:i/>
          <w:iCs/>
        </w:rPr>
        <w:t>Rethink Your Drink – Bottle Filling Station Grant Program.</w:t>
      </w:r>
      <w:r w:rsidRPr="003810C5">
        <w:rPr>
          <w:rFonts w:asciiTheme="majorHAnsi" w:hAnsiTheme="majorHAnsi" w:cstheme="majorHAnsi"/>
        </w:rPr>
        <w:t xml:space="preserve"> Do you know of an Idaho school that could use a bottle filling station? Eligible schools can apply to receive a Delta Dental of Idaho-branded Elkay water bottle filling station to update or replace an outdated drinking water fountain. </w:t>
      </w:r>
      <w:r w:rsidR="00FD10F8" w:rsidRPr="003810C5">
        <w:rPr>
          <w:rFonts w:asciiTheme="majorHAnsi" w:hAnsiTheme="majorHAnsi" w:cstheme="majorHAnsi"/>
        </w:rPr>
        <w:t xml:space="preserve">Contact Delta Dental of Idaho’s Community Outreach Manager, Shaina Cales, at </w:t>
      </w:r>
      <w:hyperlink r:id="rId14" w:history="1">
        <w:r w:rsidR="00FD10F8" w:rsidRPr="003810C5">
          <w:rPr>
            <w:rStyle w:val="Hyperlink"/>
            <w:rFonts w:asciiTheme="majorHAnsi" w:hAnsiTheme="majorHAnsi" w:cstheme="majorHAnsi"/>
          </w:rPr>
          <w:t>scales@deltadentalid.com</w:t>
        </w:r>
      </w:hyperlink>
      <w:r w:rsidR="00FD10F8" w:rsidRPr="003810C5">
        <w:rPr>
          <w:rFonts w:asciiTheme="majorHAnsi" w:hAnsiTheme="majorHAnsi" w:cstheme="majorHAnsi"/>
        </w:rPr>
        <w:t xml:space="preserve"> to be notified when the 2023 grant application opens in February.</w:t>
      </w:r>
    </w:p>
    <w:p w14:paraId="0B8AA927" w14:textId="77777777" w:rsidR="00FD10F8" w:rsidRPr="003810C5" w:rsidRDefault="00FD10F8" w:rsidP="00724C96">
      <w:pPr>
        <w:pStyle w:val="NoSpacing"/>
        <w:spacing w:after="160"/>
        <w:rPr>
          <w:rFonts w:asciiTheme="majorHAnsi" w:hAnsiTheme="majorHAnsi" w:cstheme="majorHAnsi"/>
        </w:rPr>
      </w:pPr>
    </w:p>
    <w:p w14:paraId="47E47A6B" w14:textId="116AA151" w:rsidR="0045349F" w:rsidRPr="003810C5" w:rsidRDefault="000B1D69" w:rsidP="00724C96">
      <w:pPr>
        <w:pStyle w:val="NoSpacing"/>
        <w:spacing w:after="160"/>
        <w:rPr>
          <w:rFonts w:asciiTheme="majorHAnsi" w:hAnsiTheme="majorHAnsi" w:cstheme="majorHAnsi"/>
        </w:rPr>
      </w:pPr>
      <w:r w:rsidRPr="003810C5">
        <w:rPr>
          <w:rFonts w:asciiTheme="majorHAnsi" w:hAnsiTheme="majorHAnsi" w:cstheme="majorHAnsi"/>
          <w:b/>
          <w:bCs/>
          <w:sz w:val="32"/>
          <w:szCs w:val="32"/>
          <w:u w:val="single"/>
        </w:rPr>
        <w:t>National Resources</w:t>
      </w:r>
    </w:p>
    <w:p w14:paraId="28FDFF6E" w14:textId="77777777" w:rsidR="0024183F" w:rsidRPr="003810C5" w:rsidRDefault="0024183F" w:rsidP="00724C96">
      <w:pPr>
        <w:pStyle w:val="NoSpacing"/>
        <w:spacing w:after="160"/>
        <w:rPr>
          <w:rFonts w:asciiTheme="majorHAnsi" w:hAnsiTheme="majorHAnsi" w:cstheme="majorHAnsi"/>
        </w:rPr>
      </w:pPr>
      <w:r w:rsidRPr="003810C5">
        <w:rPr>
          <w:rFonts w:asciiTheme="majorHAnsi" w:hAnsiTheme="majorHAnsi" w:cstheme="majorHAnsi"/>
          <w:b/>
          <w:bCs/>
          <w:u w:val="single"/>
        </w:rPr>
        <w:t>ADA Presents Webinar on Prevention &amp; Sports Dentistry</w:t>
      </w:r>
    </w:p>
    <w:p w14:paraId="262FAC72" w14:textId="0612384F" w:rsidR="0024183F" w:rsidRPr="003810C5" w:rsidRDefault="0024183F" w:rsidP="00724C96">
      <w:pPr>
        <w:pStyle w:val="NoSpacing"/>
        <w:spacing w:after="160"/>
        <w:rPr>
          <w:rFonts w:asciiTheme="majorHAnsi" w:hAnsiTheme="majorHAnsi" w:cstheme="majorHAnsi"/>
        </w:rPr>
      </w:pPr>
      <w:r w:rsidRPr="003810C5">
        <w:rPr>
          <w:rFonts w:asciiTheme="majorHAnsi" w:hAnsiTheme="majorHAnsi" w:cstheme="majorHAnsi"/>
          <w:b/>
          <w:bCs/>
        </w:rPr>
        <w:t>Free Webinar:</w:t>
      </w:r>
      <w:r w:rsidRPr="003810C5">
        <w:rPr>
          <w:rFonts w:asciiTheme="majorHAnsi" w:hAnsiTheme="majorHAnsi" w:cstheme="majorHAnsi"/>
        </w:rPr>
        <w:t> </w:t>
      </w:r>
      <w:r w:rsidRPr="003810C5">
        <w:rPr>
          <w:rFonts w:asciiTheme="majorHAnsi" w:hAnsiTheme="majorHAnsi" w:cstheme="majorHAnsi"/>
          <w:b/>
          <w:bCs/>
        </w:rPr>
        <w:t>Scoring the Goal – </w:t>
      </w:r>
      <w:r w:rsidRPr="003810C5">
        <w:rPr>
          <w:rFonts w:asciiTheme="majorHAnsi" w:hAnsiTheme="majorHAnsi" w:cstheme="majorHAnsi"/>
          <w:b/>
          <w:bCs/>
          <w:i/>
          <w:iCs/>
        </w:rPr>
        <w:t>Sports Dentistry, Injury Prevention, and the Doctor/Patient Perspective</w:t>
      </w:r>
      <w:r w:rsidRPr="003810C5">
        <w:rPr>
          <w:rFonts w:asciiTheme="majorHAnsi" w:hAnsiTheme="majorHAnsi" w:cstheme="majorHAnsi"/>
          <w:b/>
          <w:bCs/>
        </w:rPr>
        <w:t xml:space="preserve">: </w:t>
      </w:r>
      <w:r w:rsidRPr="003810C5">
        <w:rPr>
          <w:rFonts w:asciiTheme="majorHAnsi" w:hAnsiTheme="majorHAnsi" w:cstheme="majorHAnsi"/>
        </w:rPr>
        <w:t>Tuesday, December 13 | 7PM CT | 1 CE Credit Pending</w:t>
      </w:r>
    </w:p>
    <w:p w14:paraId="6387C013" w14:textId="0901A76E" w:rsidR="0024183F" w:rsidRPr="003810C5" w:rsidRDefault="0024183F" w:rsidP="00724C96">
      <w:pPr>
        <w:pStyle w:val="NoSpacing"/>
        <w:spacing w:after="160"/>
        <w:rPr>
          <w:rFonts w:asciiTheme="majorHAnsi" w:hAnsiTheme="majorHAnsi" w:cstheme="majorHAnsi"/>
        </w:rPr>
      </w:pPr>
      <w:r w:rsidRPr="003810C5">
        <w:rPr>
          <w:rFonts w:asciiTheme="majorHAnsi" w:hAnsiTheme="majorHAnsi" w:cstheme="majorHAnsi"/>
        </w:rPr>
        <w:t>Presented by the </w:t>
      </w:r>
      <w:r w:rsidRPr="003810C5">
        <w:rPr>
          <w:rFonts w:asciiTheme="majorHAnsi" w:hAnsiTheme="majorHAnsi" w:cstheme="majorHAnsi"/>
          <w:i/>
          <w:iCs/>
        </w:rPr>
        <w:t>American Dental Association’s Council on Advocacy for Access &amp; Prevention (ADA CAAP)</w:t>
      </w:r>
      <w:r w:rsidRPr="003810C5">
        <w:rPr>
          <w:rFonts w:asciiTheme="majorHAnsi" w:hAnsiTheme="majorHAnsi" w:cstheme="majorHAnsi"/>
        </w:rPr>
        <w:t> and the </w:t>
      </w:r>
      <w:r w:rsidRPr="003810C5">
        <w:rPr>
          <w:rFonts w:asciiTheme="majorHAnsi" w:hAnsiTheme="majorHAnsi" w:cstheme="majorHAnsi"/>
          <w:i/>
          <w:iCs/>
        </w:rPr>
        <w:t>Academy for Sports Dentistry (ASD)</w:t>
      </w:r>
    </w:p>
    <w:p w14:paraId="69E08000" w14:textId="35BB5EDA" w:rsidR="0024183F" w:rsidRPr="003810C5" w:rsidRDefault="0024183F" w:rsidP="00724C96">
      <w:pPr>
        <w:pStyle w:val="NoSpacing"/>
        <w:spacing w:after="160"/>
        <w:rPr>
          <w:rFonts w:asciiTheme="majorHAnsi" w:hAnsiTheme="majorHAnsi" w:cstheme="majorHAnsi"/>
        </w:rPr>
      </w:pPr>
      <w:r w:rsidRPr="003810C5">
        <w:rPr>
          <w:rFonts w:asciiTheme="majorHAnsi" w:hAnsiTheme="majorHAnsi" w:cstheme="majorHAnsi"/>
        </w:rPr>
        <w:t>This webinar features a professional (MLS) soccer player and three sports dentists who will discuss injury prevention during sports, health equity and access to care, and the importance of the provider and patient voice</w:t>
      </w:r>
      <w:r w:rsidR="00217935" w:rsidRPr="003810C5">
        <w:rPr>
          <w:rFonts w:asciiTheme="majorHAnsi" w:hAnsiTheme="majorHAnsi" w:cstheme="majorHAnsi"/>
        </w:rPr>
        <w:t>s</w:t>
      </w:r>
      <w:r w:rsidRPr="003810C5">
        <w:rPr>
          <w:rFonts w:asciiTheme="majorHAnsi" w:hAnsiTheme="majorHAnsi" w:cstheme="majorHAnsi"/>
        </w:rPr>
        <w:t xml:space="preserve">. Attendees will </w:t>
      </w:r>
      <w:r w:rsidR="00CE45BE" w:rsidRPr="003810C5">
        <w:rPr>
          <w:rFonts w:asciiTheme="majorHAnsi" w:hAnsiTheme="majorHAnsi" w:cstheme="majorHAnsi"/>
        </w:rPr>
        <w:t>learn how</w:t>
      </w:r>
      <w:r w:rsidRPr="003810C5">
        <w:rPr>
          <w:rFonts w:asciiTheme="majorHAnsi" w:hAnsiTheme="majorHAnsi" w:cstheme="majorHAnsi"/>
        </w:rPr>
        <w:t xml:space="preserve"> to get involved with injury prevention efforts</w:t>
      </w:r>
      <w:r w:rsidR="00CE45BE" w:rsidRPr="003810C5">
        <w:rPr>
          <w:rFonts w:asciiTheme="majorHAnsi" w:hAnsiTheme="majorHAnsi" w:cstheme="majorHAnsi"/>
        </w:rPr>
        <w:t>,</w:t>
      </w:r>
      <w:r w:rsidRPr="003810C5">
        <w:rPr>
          <w:rFonts w:asciiTheme="majorHAnsi" w:hAnsiTheme="majorHAnsi" w:cstheme="majorHAnsi"/>
        </w:rPr>
        <w:t xml:space="preserve"> promote access to preventive and dental care,</w:t>
      </w:r>
      <w:r w:rsidR="00CE45BE" w:rsidRPr="003810C5">
        <w:rPr>
          <w:rFonts w:asciiTheme="majorHAnsi" w:hAnsiTheme="majorHAnsi" w:cstheme="majorHAnsi"/>
        </w:rPr>
        <w:t xml:space="preserve"> </w:t>
      </w:r>
      <w:r w:rsidRPr="003810C5">
        <w:rPr>
          <w:rFonts w:asciiTheme="majorHAnsi" w:hAnsiTheme="majorHAnsi" w:cstheme="majorHAnsi"/>
        </w:rPr>
        <w:t xml:space="preserve">foster collaboration, </w:t>
      </w:r>
      <w:r w:rsidR="00CE45BE" w:rsidRPr="003810C5">
        <w:rPr>
          <w:rFonts w:asciiTheme="majorHAnsi" w:hAnsiTheme="majorHAnsi" w:cstheme="majorHAnsi"/>
        </w:rPr>
        <w:t xml:space="preserve">and </w:t>
      </w:r>
      <w:r w:rsidRPr="003810C5">
        <w:rPr>
          <w:rFonts w:asciiTheme="majorHAnsi" w:hAnsiTheme="majorHAnsi" w:cstheme="majorHAnsi"/>
        </w:rPr>
        <w:t>apply prevention strategies to promote health equity</w:t>
      </w:r>
      <w:r w:rsidR="00CE45BE" w:rsidRPr="003810C5">
        <w:rPr>
          <w:rFonts w:asciiTheme="majorHAnsi" w:hAnsiTheme="majorHAnsi" w:cstheme="majorHAnsi"/>
        </w:rPr>
        <w:t>. Discussion will include</w:t>
      </w:r>
      <w:r w:rsidRPr="003810C5">
        <w:rPr>
          <w:rFonts w:asciiTheme="majorHAnsi" w:hAnsiTheme="majorHAnsi" w:cstheme="majorHAnsi"/>
        </w:rPr>
        <w:t xml:space="preserve"> the provider and patient perspective</w:t>
      </w:r>
      <w:r w:rsidR="00CE45BE" w:rsidRPr="003810C5">
        <w:rPr>
          <w:rFonts w:asciiTheme="majorHAnsi" w:hAnsiTheme="majorHAnsi" w:cstheme="majorHAnsi"/>
        </w:rPr>
        <w:t>s</w:t>
      </w:r>
      <w:r w:rsidRPr="003810C5">
        <w:rPr>
          <w:rFonts w:asciiTheme="majorHAnsi" w:hAnsiTheme="majorHAnsi" w:cstheme="majorHAnsi"/>
        </w:rPr>
        <w:t xml:space="preserve"> on the importance of oral health and injury prevention. </w:t>
      </w:r>
      <w:hyperlink r:id="rId15" w:tgtFrame="_blank" w:history="1">
        <w:r w:rsidRPr="003810C5">
          <w:rPr>
            <w:rStyle w:val="Hyperlink"/>
            <w:rFonts w:asciiTheme="majorHAnsi" w:hAnsiTheme="majorHAnsi" w:cstheme="majorHAnsi"/>
          </w:rPr>
          <w:t>REGISTER HERE</w:t>
        </w:r>
      </w:hyperlink>
    </w:p>
    <w:p w14:paraId="67AB83A8" w14:textId="799CB572" w:rsidR="0024183F" w:rsidRPr="003810C5" w:rsidRDefault="00A838D2" w:rsidP="00724C96">
      <w:pPr>
        <w:pStyle w:val="NoSpacing"/>
        <w:spacing w:after="160"/>
        <w:rPr>
          <w:rFonts w:asciiTheme="majorHAnsi" w:hAnsiTheme="majorHAnsi" w:cstheme="majorHAnsi"/>
        </w:rPr>
      </w:pPr>
      <w:r w:rsidRPr="003810C5">
        <w:rPr>
          <w:rFonts w:asciiTheme="majorHAnsi" w:hAnsiTheme="majorHAnsi" w:cstheme="majorHAnsi"/>
          <w:b/>
          <w:bCs/>
          <w:u w:val="single"/>
        </w:rPr>
        <w:t xml:space="preserve">Opportunity to Review </w:t>
      </w:r>
      <w:r w:rsidR="003B3933" w:rsidRPr="003810C5">
        <w:rPr>
          <w:rFonts w:asciiTheme="majorHAnsi" w:hAnsiTheme="majorHAnsi" w:cstheme="majorHAnsi"/>
          <w:b/>
          <w:bCs/>
          <w:u w:val="single"/>
        </w:rPr>
        <w:t xml:space="preserve">National </w:t>
      </w:r>
      <w:r w:rsidRPr="003810C5">
        <w:rPr>
          <w:rFonts w:asciiTheme="majorHAnsi" w:hAnsiTheme="majorHAnsi" w:cstheme="majorHAnsi"/>
          <w:b/>
          <w:bCs/>
          <w:u w:val="single"/>
        </w:rPr>
        <w:t>2025 Child and Adult Core Sets</w:t>
      </w:r>
    </w:p>
    <w:p w14:paraId="0BC4741D" w14:textId="20AFDD41" w:rsidR="00A838D2" w:rsidRPr="003810C5" w:rsidRDefault="00A838D2" w:rsidP="00724C96">
      <w:pPr>
        <w:pStyle w:val="NoSpacing"/>
        <w:spacing w:after="160"/>
        <w:rPr>
          <w:rFonts w:asciiTheme="majorHAnsi" w:hAnsiTheme="majorHAnsi" w:cstheme="majorHAnsi"/>
        </w:rPr>
      </w:pPr>
      <w:r w:rsidRPr="003810C5">
        <w:rPr>
          <w:rFonts w:asciiTheme="majorHAnsi" w:hAnsiTheme="majorHAnsi" w:cstheme="majorHAnsi"/>
        </w:rPr>
        <w:t>Each year, the Child and Adult Core Sets for the Medicaid and Children’s Health Insurance Program (CHIP) Quality Measurement Program undergo a review. The Core Sets are key indicators of the quality of health care that Medicaid and CHIP beneficiaries receive.</w:t>
      </w:r>
      <w:r w:rsidR="00C9668A" w:rsidRPr="003810C5">
        <w:rPr>
          <w:rFonts w:asciiTheme="majorHAnsi" w:hAnsiTheme="majorHAnsi" w:cstheme="majorHAnsi"/>
        </w:rPr>
        <w:t xml:space="preserve"> </w:t>
      </w:r>
      <w:r w:rsidRPr="003810C5">
        <w:rPr>
          <w:rFonts w:asciiTheme="majorHAnsi" w:hAnsiTheme="majorHAnsi" w:cstheme="majorHAnsi"/>
        </w:rPr>
        <w:t>This year’s review focus</w:t>
      </w:r>
      <w:r w:rsidR="003B3933" w:rsidRPr="003810C5">
        <w:rPr>
          <w:rFonts w:asciiTheme="majorHAnsi" w:hAnsiTheme="majorHAnsi" w:cstheme="majorHAnsi"/>
        </w:rPr>
        <w:t>es</w:t>
      </w:r>
      <w:r w:rsidRPr="003810C5">
        <w:rPr>
          <w:rFonts w:asciiTheme="majorHAnsi" w:hAnsiTheme="majorHAnsi" w:cstheme="majorHAnsi"/>
        </w:rPr>
        <w:t xml:space="preserve"> on updates to the 2025 Child and Adult Core Sets. For more information, please see the CMCS Information Bulletin, available at: </w:t>
      </w:r>
      <w:hyperlink r:id="rId16" w:tgtFrame="_blank" w:history="1">
        <w:r w:rsidRPr="003810C5">
          <w:rPr>
            <w:rStyle w:val="Hyperlink"/>
            <w:rFonts w:asciiTheme="majorHAnsi" w:hAnsiTheme="majorHAnsi" w:cstheme="majorHAnsi"/>
          </w:rPr>
          <w:t>https://www.medicaid.gov/federal-policy-guidance/downloads/cib111522.pdf</w:t>
        </w:r>
      </w:hyperlink>
      <w:r w:rsidRPr="003810C5">
        <w:rPr>
          <w:rFonts w:asciiTheme="majorHAnsi" w:hAnsiTheme="majorHAnsi" w:cstheme="majorHAnsi"/>
        </w:rPr>
        <w:t>.</w:t>
      </w:r>
      <w:r w:rsidR="00016D35" w:rsidRPr="003810C5">
        <w:rPr>
          <w:rFonts w:asciiTheme="majorHAnsi" w:hAnsiTheme="majorHAnsi" w:cstheme="majorHAnsi"/>
        </w:rPr>
        <w:t xml:space="preserve"> </w:t>
      </w:r>
      <w:r w:rsidRPr="003810C5">
        <w:rPr>
          <w:rFonts w:asciiTheme="majorHAnsi" w:hAnsiTheme="majorHAnsi" w:cstheme="majorHAnsi"/>
        </w:rPr>
        <w:t xml:space="preserve">On December 14th, 2022, </w:t>
      </w:r>
      <w:r w:rsidR="00630475" w:rsidRPr="003810C5">
        <w:rPr>
          <w:rFonts w:asciiTheme="majorHAnsi" w:hAnsiTheme="majorHAnsi" w:cstheme="majorHAnsi"/>
        </w:rPr>
        <w:t xml:space="preserve">2:00 – 3:00 PM ET, </w:t>
      </w:r>
      <w:r w:rsidRPr="003810C5">
        <w:rPr>
          <w:rFonts w:asciiTheme="majorHAnsi" w:hAnsiTheme="majorHAnsi" w:cstheme="majorHAnsi"/>
        </w:rPr>
        <w:t xml:space="preserve">Mathematica will convene the first </w:t>
      </w:r>
      <w:r w:rsidR="00630475" w:rsidRPr="003810C5">
        <w:rPr>
          <w:rFonts w:asciiTheme="majorHAnsi" w:hAnsiTheme="majorHAnsi" w:cstheme="majorHAnsi"/>
        </w:rPr>
        <w:t xml:space="preserve">of three </w:t>
      </w:r>
      <w:r w:rsidRPr="003810C5">
        <w:rPr>
          <w:rFonts w:asciiTheme="majorHAnsi" w:hAnsiTheme="majorHAnsi" w:cstheme="majorHAnsi"/>
        </w:rPr>
        <w:t>meeting</w:t>
      </w:r>
      <w:r w:rsidR="00630475" w:rsidRPr="003810C5">
        <w:rPr>
          <w:rFonts w:asciiTheme="majorHAnsi" w:hAnsiTheme="majorHAnsi" w:cstheme="majorHAnsi"/>
        </w:rPr>
        <w:t>s</w:t>
      </w:r>
      <w:r w:rsidRPr="003810C5">
        <w:rPr>
          <w:rFonts w:asciiTheme="majorHAnsi" w:hAnsiTheme="majorHAnsi" w:cstheme="majorHAnsi"/>
        </w:rPr>
        <w:t xml:space="preserve"> of the 2025 Child and Adult Core Set Annual Review Workgroup. </w:t>
      </w:r>
      <w:r w:rsidR="00F14CDB" w:rsidRPr="003810C5">
        <w:rPr>
          <w:rFonts w:asciiTheme="majorHAnsi" w:hAnsiTheme="majorHAnsi" w:cstheme="majorHAnsi"/>
        </w:rPr>
        <w:t>M</w:t>
      </w:r>
      <w:r w:rsidRPr="003810C5">
        <w:rPr>
          <w:rFonts w:asciiTheme="majorHAnsi" w:hAnsiTheme="majorHAnsi" w:cstheme="majorHAnsi"/>
        </w:rPr>
        <w:t xml:space="preserve">eetings are open to the public and anyone with an interest in Medicaid and CHIP health care quality measurement </w:t>
      </w:r>
      <w:r w:rsidR="003B3933" w:rsidRPr="003810C5">
        <w:rPr>
          <w:rFonts w:asciiTheme="majorHAnsi" w:hAnsiTheme="majorHAnsi" w:cstheme="majorHAnsi"/>
        </w:rPr>
        <w:t xml:space="preserve">is invited </w:t>
      </w:r>
      <w:r w:rsidRPr="003810C5">
        <w:rPr>
          <w:rFonts w:asciiTheme="majorHAnsi" w:hAnsiTheme="majorHAnsi" w:cstheme="majorHAnsi"/>
        </w:rPr>
        <w:t xml:space="preserve">to attend. </w:t>
      </w:r>
      <w:hyperlink r:id="rId17" w:history="1">
        <w:r w:rsidR="00F14CDB" w:rsidRPr="003810C5">
          <w:rPr>
            <w:rStyle w:val="Hyperlink"/>
            <w:rFonts w:asciiTheme="majorHAnsi" w:hAnsiTheme="majorHAnsi" w:cstheme="majorHAnsi"/>
          </w:rPr>
          <w:t>Click here</w:t>
        </w:r>
      </w:hyperlink>
      <w:r w:rsidR="00F14CDB" w:rsidRPr="003810C5">
        <w:rPr>
          <w:rFonts w:asciiTheme="majorHAnsi" w:hAnsiTheme="majorHAnsi" w:cstheme="majorHAnsi"/>
        </w:rPr>
        <w:t xml:space="preserve"> for r</w:t>
      </w:r>
      <w:r w:rsidRPr="003810C5">
        <w:rPr>
          <w:rFonts w:asciiTheme="majorHAnsi" w:hAnsiTheme="majorHAnsi" w:cstheme="majorHAnsi"/>
        </w:rPr>
        <w:t xml:space="preserve">egistration for all </w:t>
      </w:r>
      <w:r w:rsidR="00630475" w:rsidRPr="003810C5">
        <w:rPr>
          <w:rFonts w:asciiTheme="majorHAnsi" w:hAnsiTheme="majorHAnsi" w:cstheme="majorHAnsi"/>
        </w:rPr>
        <w:t>meetings</w:t>
      </w:r>
      <w:r w:rsidR="00F14CDB" w:rsidRPr="003810C5">
        <w:rPr>
          <w:rFonts w:asciiTheme="majorHAnsi" w:hAnsiTheme="majorHAnsi" w:cstheme="majorHAnsi"/>
        </w:rPr>
        <w:t>.</w:t>
      </w:r>
      <w:r w:rsidR="00630475" w:rsidRPr="003810C5">
        <w:rPr>
          <w:rFonts w:asciiTheme="majorHAnsi" w:hAnsiTheme="majorHAnsi" w:cstheme="majorHAnsi"/>
        </w:rPr>
        <w:t xml:space="preserve"> </w:t>
      </w:r>
      <w:r w:rsidRPr="003810C5">
        <w:rPr>
          <w:rFonts w:asciiTheme="majorHAnsi" w:hAnsiTheme="majorHAnsi" w:cstheme="majorHAnsi"/>
        </w:rPr>
        <w:t>More information including meeting descriptions and the 2025 Child and Adult Core Set Annual Review Workgroup roster</w:t>
      </w:r>
      <w:r w:rsidR="00C9668A" w:rsidRPr="003810C5">
        <w:rPr>
          <w:rFonts w:asciiTheme="majorHAnsi" w:hAnsiTheme="majorHAnsi" w:cstheme="majorHAnsi"/>
        </w:rPr>
        <w:t xml:space="preserve"> at </w:t>
      </w:r>
      <w:hyperlink r:id="rId18" w:tgtFrame="_blank" w:history="1">
        <w:r w:rsidR="00C9668A" w:rsidRPr="003810C5">
          <w:rPr>
            <w:rStyle w:val="Hyperlink"/>
            <w:rFonts w:asciiTheme="majorHAnsi" w:hAnsiTheme="majorHAnsi" w:cstheme="majorHAnsi"/>
          </w:rPr>
          <w:t>website</w:t>
        </w:r>
      </w:hyperlink>
      <w:r w:rsidR="00C9668A" w:rsidRPr="003810C5">
        <w:rPr>
          <w:rFonts w:asciiTheme="majorHAnsi" w:hAnsiTheme="majorHAnsi" w:cstheme="majorHAnsi"/>
        </w:rPr>
        <w:t>,</w:t>
      </w:r>
      <w:r w:rsidRPr="003810C5">
        <w:rPr>
          <w:rFonts w:asciiTheme="majorHAnsi" w:hAnsiTheme="majorHAnsi" w:cstheme="majorHAnsi"/>
        </w:rPr>
        <w:t>.</w:t>
      </w:r>
      <w:r w:rsidR="003B3933" w:rsidRPr="003810C5">
        <w:rPr>
          <w:rFonts w:asciiTheme="majorHAnsi" w:hAnsiTheme="majorHAnsi" w:cstheme="majorHAnsi"/>
        </w:rPr>
        <w:t xml:space="preserve"> </w:t>
      </w:r>
    </w:p>
    <w:p w14:paraId="387795E7" w14:textId="3FDCE283" w:rsidR="00A41AC8" w:rsidRPr="003810C5" w:rsidRDefault="00A41AC8" w:rsidP="00724C96">
      <w:pPr>
        <w:pStyle w:val="NoSpacing"/>
        <w:spacing w:after="160"/>
        <w:rPr>
          <w:rFonts w:asciiTheme="majorHAnsi" w:hAnsiTheme="majorHAnsi" w:cstheme="majorHAnsi"/>
        </w:rPr>
      </w:pPr>
      <w:r w:rsidRPr="003810C5">
        <w:rPr>
          <w:rFonts w:asciiTheme="majorHAnsi" w:hAnsiTheme="majorHAnsi" w:cstheme="majorHAnsi"/>
          <w:b/>
          <w:bCs/>
          <w:u w:val="single"/>
        </w:rPr>
        <w:t>Oral Health in America: Pain, Mental Health, Substance Use, and Oral Health</w:t>
      </w:r>
    </w:p>
    <w:p w14:paraId="17EA9B6D" w14:textId="65371471" w:rsidR="00A41AC8" w:rsidRPr="003810C5" w:rsidRDefault="00A41AC8" w:rsidP="00724C96">
      <w:pPr>
        <w:pStyle w:val="NoSpacing"/>
        <w:spacing w:after="160"/>
        <w:rPr>
          <w:rFonts w:asciiTheme="majorHAnsi" w:hAnsiTheme="majorHAnsi" w:cstheme="majorHAnsi"/>
        </w:rPr>
      </w:pPr>
      <w:r w:rsidRPr="003810C5">
        <w:rPr>
          <w:rFonts w:asciiTheme="majorHAnsi" w:hAnsiTheme="majorHAnsi" w:cstheme="majorHAnsi"/>
        </w:rPr>
        <w:lastRenderedPageBreak/>
        <w:t>Substance use disorders that occur alongside mental illnesses are much more common than previously assumed, and there is extensive evidence of a strong correlation between psychiatric disorders and poor oral health. </w:t>
      </w:r>
      <w:r w:rsidR="00217935" w:rsidRPr="003810C5">
        <w:rPr>
          <w:rFonts w:asciiTheme="majorHAnsi" w:hAnsiTheme="majorHAnsi" w:cstheme="majorHAnsi"/>
          <w:i/>
          <w:iCs/>
        </w:rPr>
        <w:t>Section 5</w:t>
      </w:r>
      <w:r w:rsidR="00217935" w:rsidRPr="003810C5">
        <w:rPr>
          <w:rFonts w:asciiTheme="majorHAnsi" w:hAnsiTheme="majorHAnsi" w:cstheme="majorHAnsi"/>
        </w:rPr>
        <w:t xml:space="preserve"> editor Dr. Christian S. Stohler, Columbia University, discusses the impact mental health, pain, and substance use disorders have on the nation’s oral health and the efforts to meet these challenges. </w:t>
      </w:r>
      <w:hyperlink r:id="rId19" w:history="1">
        <w:r w:rsidRPr="003810C5">
          <w:rPr>
            <w:rStyle w:val="Hyperlink"/>
            <w:rFonts w:asciiTheme="majorHAnsi" w:hAnsiTheme="majorHAnsi" w:cstheme="majorHAnsi"/>
          </w:rPr>
          <w:t xml:space="preserve">Read </w:t>
        </w:r>
        <w:r w:rsidR="00016D35" w:rsidRPr="003810C5">
          <w:rPr>
            <w:rStyle w:val="Hyperlink"/>
            <w:rFonts w:asciiTheme="majorHAnsi" w:hAnsiTheme="majorHAnsi" w:cstheme="majorHAnsi"/>
          </w:rPr>
          <w:t xml:space="preserve">the </w:t>
        </w:r>
        <w:r w:rsidRPr="003810C5">
          <w:rPr>
            <w:rStyle w:val="Hyperlink"/>
            <w:rFonts w:asciiTheme="majorHAnsi" w:hAnsiTheme="majorHAnsi" w:cstheme="majorHAnsi"/>
            <w:i/>
            <w:iCs/>
          </w:rPr>
          <w:t>Section Summary:</w:t>
        </w:r>
      </w:hyperlink>
      <w:r w:rsidRPr="003810C5">
        <w:rPr>
          <w:rFonts w:asciiTheme="majorHAnsi" w:hAnsiTheme="majorHAnsi" w:cstheme="majorHAnsi"/>
          <w:i/>
          <w:iCs/>
        </w:rPr>
        <w:t xml:space="preserve"> Pain, Mental Illness, Substance Use, and Oral Health</w:t>
      </w:r>
      <w:r w:rsidR="00217935" w:rsidRPr="003810C5">
        <w:rPr>
          <w:rFonts w:asciiTheme="majorHAnsi" w:hAnsiTheme="majorHAnsi" w:cstheme="majorHAnsi"/>
          <w:i/>
          <w:iCs/>
        </w:rPr>
        <w:t xml:space="preserve"> </w:t>
      </w:r>
      <w:r w:rsidR="00217935" w:rsidRPr="003810C5">
        <w:rPr>
          <w:rFonts w:asciiTheme="majorHAnsi" w:hAnsiTheme="majorHAnsi" w:cstheme="majorHAnsi"/>
        </w:rPr>
        <w:t>and</w:t>
      </w:r>
      <w:r w:rsidRPr="003810C5">
        <w:rPr>
          <w:rFonts w:asciiTheme="majorHAnsi" w:hAnsiTheme="majorHAnsi" w:cstheme="majorHAnsi"/>
        </w:rPr>
        <w:t> </w:t>
      </w:r>
      <w:hyperlink r:id="rId20" w:tgtFrame="_blank" w:history="1">
        <w:r w:rsidRPr="003810C5">
          <w:rPr>
            <w:rStyle w:val="Hyperlink"/>
            <w:rFonts w:asciiTheme="majorHAnsi" w:hAnsiTheme="majorHAnsi" w:cstheme="majorHAnsi"/>
          </w:rPr>
          <w:t>Read Q&amp;A</w:t>
        </w:r>
      </w:hyperlink>
      <w:r w:rsidR="00217935" w:rsidRPr="003810C5">
        <w:rPr>
          <w:rFonts w:asciiTheme="majorHAnsi" w:hAnsiTheme="majorHAnsi" w:cstheme="majorHAnsi"/>
        </w:rPr>
        <w:t>.</w:t>
      </w:r>
      <w:r w:rsidRPr="003810C5">
        <w:rPr>
          <w:rFonts w:asciiTheme="majorHAnsi" w:hAnsiTheme="majorHAnsi" w:cstheme="majorHAnsi"/>
        </w:rPr>
        <w:t xml:space="preserve"> </w:t>
      </w:r>
      <w:r w:rsidR="00217935" w:rsidRPr="003810C5">
        <w:rPr>
          <w:rFonts w:asciiTheme="majorHAnsi" w:hAnsiTheme="majorHAnsi" w:cstheme="majorHAnsi"/>
        </w:rPr>
        <w:t>S</w:t>
      </w:r>
      <w:r w:rsidRPr="003810C5">
        <w:rPr>
          <w:rFonts w:asciiTheme="majorHAnsi" w:hAnsiTheme="majorHAnsi" w:cstheme="majorHAnsi"/>
        </w:rPr>
        <w:t>ave the date of May 17, 2023, for the IOHA Provider Webinar</w:t>
      </w:r>
      <w:r w:rsidR="007E1F90" w:rsidRPr="003810C5">
        <w:rPr>
          <w:rFonts w:asciiTheme="majorHAnsi" w:hAnsiTheme="majorHAnsi" w:cstheme="majorHAnsi"/>
        </w:rPr>
        <w:t xml:space="preserve">, </w:t>
      </w:r>
      <w:r w:rsidR="007E1F90" w:rsidRPr="003810C5">
        <w:rPr>
          <w:rFonts w:asciiTheme="majorHAnsi" w:hAnsiTheme="majorHAnsi" w:cstheme="majorHAnsi"/>
          <w:i/>
          <w:iCs/>
        </w:rPr>
        <w:t>Mouths Matter: The Inextricable Link Between Oral, Mental, and Physical Health,</w:t>
      </w:r>
      <w:r w:rsidRPr="003810C5">
        <w:rPr>
          <w:rFonts w:asciiTheme="majorHAnsi" w:hAnsiTheme="majorHAnsi" w:cstheme="majorHAnsi"/>
        </w:rPr>
        <w:t xml:space="preserve"> </w:t>
      </w:r>
      <w:r w:rsidR="0089032A" w:rsidRPr="003810C5">
        <w:rPr>
          <w:rFonts w:asciiTheme="majorHAnsi" w:hAnsiTheme="majorHAnsi" w:cstheme="majorHAnsi"/>
        </w:rPr>
        <w:t>that will address this topic.</w:t>
      </w:r>
    </w:p>
    <w:p w14:paraId="3E5905C7" w14:textId="2C188BF9" w:rsidR="00F95918" w:rsidRPr="003810C5" w:rsidRDefault="00712390" w:rsidP="00724C96">
      <w:pPr>
        <w:pStyle w:val="NoSpacing"/>
        <w:spacing w:after="160"/>
        <w:rPr>
          <w:rFonts w:asciiTheme="majorHAnsi" w:hAnsiTheme="majorHAnsi" w:cstheme="majorHAnsi"/>
        </w:rPr>
      </w:pPr>
      <w:r w:rsidRPr="003810C5">
        <w:rPr>
          <w:rFonts w:asciiTheme="majorHAnsi" w:hAnsiTheme="majorHAnsi" w:cstheme="majorHAnsi"/>
          <w:b/>
          <w:bCs/>
        </w:rPr>
        <w:t xml:space="preserve">We hope you will continue your support of the IOHA by joining us as a member. </w:t>
      </w:r>
      <w:r w:rsidRPr="003810C5">
        <w:rPr>
          <w:rFonts w:asciiTheme="majorHAnsi" w:hAnsiTheme="majorHAnsi" w:cstheme="majorHAnsi"/>
        </w:rPr>
        <w:t>Annual memberships start every January</w:t>
      </w:r>
      <w:r w:rsidR="008667E6" w:rsidRPr="003810C5">
        <w:rPr>
          <w:rFonts w:asciiTheme="majorHAnsi" w:hAnsiTheme="majorHAnsi" w:cstheme="majorHAnsi"/>
        </w:rPr>
        <w:t>, but you can join at any time</w:t>
      </w:r>
      <w:r w:rsidRPr="003810C5">
        <w:rPr>
          <w:rFonts w:asciiTheme="majorHAnsi" w:hAnsiTheme="majorHAnsi" w:cstheme="majorHAnsi"/>
        </w:rPr>
        <w:t xml:space="preserve">. For more information or to pay your dues, visit </w:t>
      </w:r>
      <w:hyperlink r:id="rId21" w:history="1">
        <w:r w:rsidRPr="003810C5">
          <w:rPr>
            <w:rStyle w:val="Hyperlink"/>
            <w:rFonts w:asciiTheme="majorHAnsi" w:hAnsiTheme="majorHAnsi" w:cstheme="majorHAnsi"/>
          </w:rPr>
          <w:t>https://www.idahooralhealth.org/membership/</w:t>
        </w:r>
      </w:hyperlink>
      <w:r w:rsidRPr="003810C5">
        <w:rPr>
          <w:rFonts w:asciiTheme="majorHAnsi" w:hAnsiTheme="majorHAnsi" w:cstheme="majorHAnsi"/>
        </w:rPr>
        <w:t xml:space="preserve"> </w:t>
      </w:r>
    </w:p>
    <w:p w14:paraId="5A0A0CB0" w14:textId="23D13421" w:rsidR="00B76CC2" w:rsidRPr="00724C96" w:rsidRDefault="00B76CC2" w:rsidP="00724C96">
      <w:pPr>
        <w:pStyle w:val="NoSpacing"/>
        <w:spacing w:after="160"/>
        <w:rPr>
          <w:rFonts w:asciiTheme="majorHAnsi" w:hAnsiTheme="majorHAnsi" w:cstheme="majorHAnsi"/>
        </w:rPr>
      </w:pPr>
      <w:r w:rsidRPr="00724C96">
        <w:rPr>
          <w:rFonts w:asciiTheme="majorHAnsi" w:hAnsiTheme="majorHAnsi" w:cstheme="majorHAnsi"/>
        </w:rPr>
        <w:t>We offer our sincere thanks to our annual corporate sponsors: Delta Dental of Idaho, Eide Bailly, Managed Care North America</w:t>
      </w:r>
      <w:r w:rsidR="00911D73" w:rsidRPr="00724C96">
        <w:rPr>
          <w:rFonts w:asciiTheme="majorHAnsi" w:hAnsiTheme="majorHAnsi" w:cstheme="majorHAnsi"/>
        </w:rPr>
        <w:t xml:space="preserve">, </w:t>
      </w:r>
      <w:r w:rsidRPr="00724C96">
        <w:rPr>
          <w:rFonts w:asciiTheme="majorHAnsi" w:hAnsiTheme="majorHAnsi" w:cstheme="majorHAnsi"/>
        </w:rPr>
        <w:t>and the Idaho Oral Health Program.</w:t>
      </w:r>
    </w:p>
    <w:p w14:paraId="2BDD4167" w14:textId="72174242" w:rsidR="006B6F87" w:rsidRPr="00093237" w:rsidRDefault="006B6F87" w:rsidP="00724C96">
      <w:pPr>
        <w:pStyle w:val="NoSpacing"/>
        <w:spacing w:after="160"/>
      </w:pPr>
      <w:r w:rsidRPr="00724C96">
        <w:rPr>
          <w:rFonts w:asciiTheme="majorHAnsi" w:hAnsiTheme="majorHAnsi" w:cstheme="majorHAnsi"/>
        </w:rPr>
        <w:t xml:space="preserve">Thank you for all you do to support the oral health needs of all who live within the borders of Idaho. </w:t>
      </w:r>
    </w:p>
    <w:sectPr w:rsidR="006B6F87" w:rsidRPr="0009323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7361" w14:textId="77777777" w:rsidR="00FB4DE5" w:rsidRDefault="00FB4DE5" w:rsidP="00864C07">
      <w:pPr>
        <w:spacing w:after="0" w:line="240" w:lineRule="auto"/>
      </w:pPr>
      <w:r>
        <w:separator/>
      </w:r>
    </w:p>
  </w:endnote>
  <w:endnote w:type="continuationSeparator" w:id="0">
    <w:p w14:paraId="21920898" w14:textId="77777777" w:rsidR="00FB4DE5" w:rsidRDefault="00FB4DE5" w:rsidP="008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8980"/>
      <w:docPartObj>
        <w:docPartGallery w:val="Page Numbers (Bottom of Page)"/>
        <w:docPartUnique/>
      </w:docPartObj>
    </w:sdtPr>
    <w:sdtEndPr>
      <w:rPr>
        <w:noProof/>
      </w:rPr>
    </w:sdtEndPr>
    <w:sdtContent>
      <w:p w14:paraId="1DC66F16" w14:textId="04B332CD" w:rsidR="00EC7E76" w:rsidRDefault="00EC7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FC91E" w14:textId="77777777" w:rsidR="00864C07" w:rsidRDefault="0086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BD5E" w14:textId="77777777" w:rsidR="00FB4DE5" w:rsidRDefault="00FB4DE5" w:rsidP="00864C07">
      <w:pPr>
        <w:spacing w:after="0" w:line="240" w:lineRule="auto"/>
      </w:pPr>
      <w:r>
        <w:separator/>
      </w:r>
    </w:p>
  </w:footnote>
  <w:footnote w:type="continuationSeparator" w:id="0">
    <w:p w14:paraId="5C91BA82" w14:textId="77777777" w:rsidR="00FB4DE5" w:rsidRDefault="00FB4DE5" w:rsidP="0086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354D"/>
    <w:multiLevelType w:val="hybridMultilevel"/>
    <w:tmpl w:val="171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42AF9"/>
    <w:multiLevelType w:val="multilevel"/>
    <w:tmpl w:val="9A3A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46B6E"/>
    <w:multiLevelType w:val="multilevel"/>
    <w:tmpl w:val="601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415A87"/>
    <w:multiLevelType w:val="multilevel"/>
    <w:tmpl w:val="7CF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C660F"/>
    <w:multiLevelType w:val="multilevel"/>
    <w:tmpl w:val="2B8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DA511C"/>
    <w:multiLevelType w:val="hybridMultilevel"/>
    <w:tmpl w:val="ED1A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50B70"/>
    <w:multiLevelType w:val="multilevel"/>
    <w:tmpl w:val="F49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A"/>
    <w:rsid w:val="00011EF1"/>
    <w:rsid w:val="00016D35"/>
    <w:rsid w:val="0001706E"/>
    <w:rsid w:val="000358AD"/>
    <w:rsid w:val="0004434C"/>
    <w:rsid w:val="00057833"/>
    <w:rsid w:val="000818C5"/>
    <w:rsid w:val="00083656"/>
    <w:rsid w:val="00093237"/>
    <w:rsid w:val="000B1D69"/>
    <w:rsid w:val="000B3A2F"/>
    <w:rsid w:val="000B3F3D"/>
    <w:rsid w:val="000B66AB"/>
    <w:rsid w:val="000C686B"/>
    <w:rsid w:val="000F1315"/>
    <w:rsid w:val="00106F52"/>
    <w:rsid w:val="00107A84"/>
    <w:rsid w:val="00160DFB"/>
    <w:rsid w:val="0018036D"/>
    <w:rsid w:val="001B1BEF"/>
    <w:rsid w:val="00205463"/>
    <w:rsid w:val="00217935"/>
    <w:rsid w:val="0024183F"/>
    <w:rsid w:val="0024212D"/>
    <w:rsid w:val="00252039"/>
    <w:rsid w:val="00253C77"/>
    <w:rsid w:val="00253D64"/>
    <w:rsid w:val="0026489E"/>
    <w:rsid w:val="0026693B"/>
    <w:rsid w:val="002E23D5"/>
    <w:rsid w:val="002F121D"/>
    <w:rsid w:val="003056E2"/>
    <w:rsid w:val="00312F1C"/>
    <w:rsid w:val="00330191"/>
    <w:rsid w:val="00337416"/>
    <w:rsid w:val="00341FC0"/>
    <w:rsid w:val="00343AB4"/>
    <w:rsid w:val="00352DE7"/>
    <w:rsid w:val="00357161"/>
    <w:rsid w:val="00360BFD"/>
    <w:rsid w:val="003774A9"/>
    <w:rsid w:val="00380EB6"/>
    <w:rsid w:val="003810C5"/>
    <w:rsid w:val="0038407D"/>
    <w:rsid w:val="003A6FF1"/>
    <w:rsid w:val="003B1B8A"/>
    <w:rsid w:val="003B3933"/>
    <w:rsid w:val="003E7B0F"/>
    <w:rsid w:val="003F6F35"/>
    <w:rsid w:val="004110A0"/>
    <w:rsid w:val="00417176"/>
    <w:rsid w:val="00431178"/>
    <w:rsid w:val="004349BB"/>
    <w:rsid w:val="0045349F"/>
    <w:rsid w:val="00481DB9"/>
    <w:rsid w:val="00485C1D"/>
    <w:rsid w:val="0049490A"/>
    <w:rsid w:val="004B7DFA"/>
    <w:rsid w:val="004C200F"/>
    <w:rsid w:val="004D1AF5"/>
    <w:rsid w:val="004D47DA"/>
    <w:rsid w:val="004F101F"/>
    <w:rsid w:val="004F4E71"/>
    <w:rsid w:val="004F7ADA"/>
    <w:rsid w:val="005150DA"/>
    <w:rsid w:val="00537CC3"/>
    <w:rsid w:val="0054564F"/>
    <w:rsid w:val="005530F8"/>
    <w:rsid w:val="005601EA"/>
    <w:rsid w:val="00570504"/>
    <w:rsid w:val="005C18B0"/>
    <w:rsid w:val="005F3B3D"/>
    <w:rsid w:val="00630475"/>
    <w:rsid w:val="0064005A"/>
    <w:rsid w:val="00640F8E"/>
    <w:rsid w:val="00660CEC"/>
    <w:rsid w:val="006778CF"/>
    <w:rsid w:val="00691F28"/>
    <w:rsid w:val="006973A9"/>
    <w:rsid w:val="006A747F"/>
    <w:rsid w:val="006B506F"/>
    <w:rsid w:val="006B6F87"/>
    <w:rsid w:val="006E3B3C"/>
    <w:rsid w:val="006F5E4E"/>
    <w:rsid w:val="00712390"/>
    <w:rsid w:val="00724C96"/>
    <w:rsid w:val="00745C13"/>
    <w:rsid w:val="00755526"/>
    <w:rsid w:val="0075793D"/>
    <w:rsid w:val="0078634C"/>
    <w:rsid w:val="00794DD7"/>
    <w:rsid w:val="007A4EBA"/>
    <w:rsid w:val="007B2EE6"/>
    <w:rsid w:val="007D47CE"/>
    <w:rsid w:val="007E1F90"/>
    <w:rsid w:val="007E7132"/>
    <w:rsid w:val="007F512C"/>
    <w:rsid w:val="008101A3"/>
    <w:rsid w:val="00817238"/>
    <w:rsid w:val="0084065B"/>
    <w:rsid w:val="00864C07"/>
    <w:rsid w:val="008667E6"/>
    <w:rsid w:val="00870D56"/>
    <w:rsid w:val="00874371"/>
    <w:rsid w:val="0087480D"/>
    <w:rsid w:val="0089032A"/>
    <w:rsid w:val="008B1A5B"/>
    <w:rsid w:val="008B4CF8"/>
    <w:rsid w:val="008B77B7"/>
    <w:rsid w:val="008C2997"/>
    <w:rsid w:val="008C32AD"/>
    <w:rsid w:val="008D600F"/>
    <w:rsid w:val="00911797"/>
    <w:rsid w:val="00911D73"/>
    <w:rsid w:val="0091426E"/>
    <w:rsid w:val="0091519F"/>
    <w:rsid w:val="00960E4F"/>
    <w:rsid w:val="009739C6"/>
    <w:rsid w:val="00992A03"/>
    <w:rsid w:val="009C4769"/>
    <w:rsid w:val="009D16FF"/>
    <w:rsid w:val="00A01281"/>
    <w:rsid w:val="00A057AD"/>
    <w:rsid w:val="00A2073A"/>
    <w:rsid w:val="00A34DF8"/>
    <w:rsid w:val="00A358F3"/>
    <w:rsid w:val="00A41AC8"/>
    <w:rsid w:val="00A42B73"/>
    <w:rsid w:val="00A4680E"/>
    <w:rsid w:val="00A57E94"/>
    <w:rsid w:val="00A72DCA"/>
    <w:rsid w:val="00A73B3E"/>
    <w:rsid w:val="00A838D2"/>
    <w:rsid w:val="00A8465F"/>
    <w:rsid w:val="00A9179D"/>
    <w:rsid w:val="00A91906"/>
    <w:rsid w:val="00AB2DE3"/>
    <w:rsid w:val="00AC3210"/>
    <w:rsid w:val="00AD12A4"/>
    <w:rsid w:val="00AE73CC"/>
    <w:rsid w:val="00B32234"/>
    <w:rsid w:val="00B354FB"/>
    <w:rsid w:val="00B42EE1"/>
    <w:rsid w:val="00B512DC"/>
    <w:rsid w:val="00B76CC2"/>
    <w:rsid w:val="00B770D6"/>
    <w:rsid w:val="00B90A48"/>
    <w:rsid w:val="00B9250F"/>
    <w:rsid w:val="00BA2BAD"/>
    <w:rsid w:val="00BE7C9C"/>
    <w:rsid w:val="00C410FC"/>
    <w:rsid w:val="00C46E30"/>
    <w:rsid w:val="00C676F9"/>
    <w:rsid w:val="00C92ADB"/>
    <w:rsid w:val="00C92CEE"/>
    <w:rsid w:val="00C93F43"/>
    <w:rsid w:val="00C9668A"/>
    <w:rsid w:val="00CA4B74"/>
    <w:rsid w:val="00CA69BE"/>
    <w:rsid w:val="00CC1014"/>
    <w:rsid w:val="00CE45BE"/>
    <w:rsid w:val="00D20340"/>
    <w:rsid w:val="00D2422C"/>
    <w:rsid w:val="00D444FD"/>
    <w:rsid w:val="00D73EAA"/>
    <w:rsid w:val="00D8518A"/>
    <w:rsid w:val="00D910AF"/>
    <w:rsid w:val="00DA7B49"/>
    <w:rsid w:val="00DB0C99"/>
    <w:rsid w:val="00E1267B"/>
    <w:rsid w:val="00E35083"/>
    <w:rsid w:val="00E63684"/>
    <w:rsid w:val="00E647B3"/>
    <w:rsid w:val="00E7470F"/>
    <w:rsid w:val="00E94579"/>
    <w:rsid w:val="00EA5DED"/>
    <w:rsid w:val="00EC7E76"/>
    <w:rsid w:val="00ED191D"/>
    <w:rsid w:val="00ED710F"/>
    <w:rsid w:val="00F00E4A"/>
    <w:rsid w:val="00F062BD"/>
    <w:rsid w:val="00F11D78"/>
    <w:rsid w:val="00F14CDB"/>
    <w:rsid w:val="00F367E8"/>
    <w:rsid w:val="00F468A2"/>
    <w:rsid w:val="00F47196"/>
    <w:rsid w:val="00F50105"/>
    <w:rsid w:val="00F560D6"/>
    <w:rsid w:val="00F77CE4"/>
    <w:rsid w:val="00F915CC"/>
    <w:rsid w:val="00F95918"/>
    <w:rsid w:val="00FA03C4"/>
    <w:rsid w:val="00FB4DE5"/>
    <w:rsid w:val="00FC1C56"/>
    <w:rsid w:val="00FD10F8"/>
    <w:rsid w:val="00FD4E12"/>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9A6A"/>
  <w15:chartTrackingRefBased/>
  <w15:docId w15:val="{95DBED19-6A34-4B05-8B45-32F0E6C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0DA"/>
    <w:pPr>
      <w:spacing w:after="0" w:line="240" w:lineRule="auto"/>
    </w:pPr>
  </w:style>
  <w:style w:type="character" w:styleId="Hyperlink">
    <w:name w:val="Hyperlink"/>
    <w:basedOn w:val="DefaultParagraphFont"/>
    <w:uiPriority w:val="99"/>
    <w:unhideWhenUsed/>
    <w:rsid w:val="005150DA"/>
    <w:rPr>
      <w:color w:val="0000FF"/>
      <w:u w:val="single"/>
    </w:rPr>
  </w:style>
  <w:style w:type="paragraph" w:styleId="NormalWeb">
    <w:name w:val="Normal (Web)"/>
    <w:basedOn w:val="Normal"/>
    <w:uiPriority w:val="99"/>
    <w:semiHidden/>
    <w:unhideWhenUsed/>
    <w:rsid w:val="005150D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07"/>
  </w:style>
  <w:style w:type="paragraph" w:styleId="Footer">
    <w:name w:val="footer"/>
    <w:basedOn w:val="Normal"/>
    <w:link w:val="FooterChar"/>
    <w:uiPriority w:val="99"/>
    <w:unhideWhenUsed/>
    <w:rsid w:val="0086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07"/>
  </w:style>
  <w:style w:type="character" w:styleId="UnresolvedMention">
    <w:name w:val="Unresolved Mention"/>
    <w:basedOn w:val="DefaultParagraphFont"/>
    <w:uiPriority w:val="99"/>
    <w:semiHidden/>
    <w:unhideWhenUsed/>
    <w:rsid w:val="000358AD"/>
    <w:rPr>
      <w:color w:val="605E5C"/>
      <w:shd w:val="clear" w:color="auto" w:fill="E1DFDD"/>
    </w:rPr>
  </w:style>
  <w:style w:type="paragraph" w:styleId="ListParagraph">
    <w:name w:val="List Paragraph"/>
    <w:basedOn w:val="Normal"/>
    <w:uiPriority w:val="34"/>
    <w:qFormat/>
    <w:rsid w:val="008B4CF8"/>
    <w:pPr>
      <w:ind w:left="720"/>
      <w:contextualSpacing/>
    </w:pPr>
  </w:style>
  <w:style w:type="character" w:styleId="FollowedHyperlink">
    <w:name w:val="FollowedHyperlink"/>
    <w:basedOn w:val="DefaultParagraphFont"/>
    <w:uiPriority w:val="99"/>
    <w:semiHidden/>
    <w:unhideWhenUsed/>
    <w:rsid w:val="0048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516">
      <w:bodyDiv w:val="1"/>
      <w:marLeft w:val="0"/>
      <w:marRight w:val="0"/>
      <w:marTop w:val="0"/>
      <w:marBottom w:val="0"/>
      <w:divBdr>
        <w:top w:val="none" w:sz="0" w:space="0" w:color="auto"/>
        <w:left w:val="none" w:sz="0" w:space="0" w:color="auto"/>
        <w:bottom w:val="none" w:sz="0" w:space="0" w:color="auto"/>
        <w:right w:val="none" w:sz="0" w:space="0" w:color="auto"/>
      </w:divBdr>
      <w:divsChild>
        <w:div w:id="51857475">
          <w:marLeft w:val="0"/>
          <w:marRight w:val="0"/>
          <w:marTop w:val="0"/>
          <w:marBottom w:val="0"/>
          <w:divBdr>
            <w:top w:val="none" w:sz="0" w:space="0" w:color="auto"/>
            <w:left w:val="none" w:sz="0" w:space="0" w:color="auto"/>
            <w:bottom w:val="none" w:sz="0" w:space="0" w:color="auto"/>
            <w:right w:val="none" w:sz="0" w:space="0" w:color="auto"/>
          </w:divBdr>
        </w:div>
        <w:div w:id="1358430686">
          <w:marLeft w:val="0"/>
          <w:marRight w:val="0"/>
          <w:marTop w:val="0"/>
          <w:marBottom w:val="0"/>
          <w:divBdr>
            <w:top w:val="none" w:sz="0" w:space="0" w:color="auto"/>
            <w:left w:val="none" w:sz="0" w:space="0" w:color="auto"/>
            <w:bottom w:val="none" w:sz="0" w:space="0" w:color="auto"/>
            <w:right w:val="none" w:sz="0" w:space="0" w:color="auto"/>
          </w:divBdr>
        </w:div>
        <w:div w:id="650866382">
          <w:marLeft w:val="0"/>
          <w:marRight w:val="0"/>
          <w:marTop w:val="0"/>
          <w:marBottom w:val="0"/>
          <w:divBdr>
            <w:top w:val="none" w:sz="0" w:space="0" w:color="auto"/>
            <w:left w:val="none" w:sz="0" w:space="0" w:color="auto"/>
            <w:bottom w:val="none" w:sz="0" w:space="0" w:color="auto"/>
            <w:right w:val="none" w:sz="0" w:space="0" w:color="auto"/>
          </w:divBdr>
        </w:div>
      </w:divsChild>
    </w:div>
    <w:div w:id="145630262">
      <w:bodyDiv w:val="1"/>
      <w:marLeft w:val="0"/>
      <w:marRight w:val="0"/>
      <w:marTop w:val="0"/>
      <w:marBottom w:val="0"/>
      <w:divBdr>
        <w:top w:val="none" w:sz="0" w:space="0" w:color="auto"/>
        <w:left w:val="none" w:sz="0" w:space="0" w:color="auto"/>
        <w:bottom w:val="none" w:sz="0" w:space="0" w:color="auto"/>
        <w:right w:val="none" w:sz="0" w:space="0" w:color="auto"/>
      </w:divBdr>
    </w:div>
    <w:div w:id="173762578">
      <w:bodyDiv w:val="1"/>
      <w:marLeft w:val="0"/>
      <w:marRight w:val="0"/>
      <w:marTop w:val="0"/>
      <w:marBottom w:val="0"/>
      <w:divBdr>
        <w:top w:val="none" w:sz="0" w:space="0" w:color="auto"/>
        <w:left w:val="none" w:sz="0" w:space="0" w:color="auto"/>
        <w:bottom w:val="none" w:sz="0" w:space="0" w:color="auto"/>
        <w:right w:val="none" w:sz="0" w:space="0" w:color="auto"/>
      </w:divBdr>
    </w:div>
    <w:div w:id="186021463">
      <w:bodyDiv w:val="1"/>
      <w:marLeft w:val="0"/>
      <w:marRight w:val="0"/>
      <w:marTop w:val="0"/>
      <w:marBottom w:val="0"/>
      <w:divBdr>
        <w:top w:val="none" w:sz="0" w:space="0" w:color="auto"/>
        <w:left w:val="none" w:sz="0" w:space="0" w:color="auto"/>
        <w:bottom w:val="none" w:sz="0" w:space="0" w:color="auto"/>
        <w:right w:val="none" w:sz="0" w:space="0" w:color="auto"/>
      </w:divBdr>
    </w:div>
    <w:div w:id="482625121">
      <w:bodyDiv w:val="1"/>
      <w:marLeft w:val="0"/>
      <w:marRight w:val="0"/>
      <w:marTop w:val="0"/>
      <w:marBottom w:val="0"/>
      <w:divBdr>
        <w:top w:val="none" w:sz="0" w:space="0" w:color="auto"/>
        <w:left w:val="none" w:sz="0" w:space="0" w:color="auto"/>
        <w:bottom w:val="none" w:sz="0" w:space="0" w:color="auto"/>
        <w:right w:val="none" w:sz="0" w:space="0" w:color="auto"/>
      </w:divBdr>
    </w:div>
    <w:div w:id="808283542">
      <w:bodyDiv w:val="1"/>
      <w:marLeft w:val="0"/>
      <w:marRight w:val="0"/>
      <w:marTop w:val="0"/>
      <w:marBottom w:val="0"/>
      <w:divBdr>
        <w:top w:val="none" w:sz="0" w:space="0" w:color="auto"/>
        <w:left w:val="none" w:sz="0" w:space="0" w:color="auto"/>
        <w:bottom w:val="none" w:sz="0" w:space="0" w:color="auto"/>
        <w:right w:val="none" w:sz="0" w:space="0" w:color="auto"/>
      </w:divBdr>
    </w:div>
    <w:div w:id="1106853109">
      <w:bodyDiv w:val="1"/>
      <w:marLeft w:val="0"/>
      <w:marRight w:val="0"/>
      <w:marTop w:val="0"/>
      <w:marBottom w:val="0"/>
      <w:divBdr>
        <w:top w:val="none" w:sz="0" w:space="0" w:color="auto"/>
        <w:left w:val="none" w:sz="0" w:space="0" w:color="auto"/>
        <w:bottom w:val="none" w:sz="0" w:space="0" w:color="auto"/>
        <w:right w:val="none" w:sz="0" w:space="0" w:color="auto"/>
      </w:divBdr>
    </w:div>
    <w:div w:id="1138766181">
      <w:bodyDiv w:val="1"/>
      <w:marLeft w:val="0"/>
      <w:marRight w:val="0"/>
      <w:marTop w:val="0"/>
      <w:marBottom w:val="0"/>
      <w:divBdr>
        <w:top w:val="none" w:sz="0" w:space="0" w:color="auto"/>
        <w:left w:val="none" w:sz="0" w:space="0" w:color="auto"/>
        <w:bottom w:val="none" w:sz="0" w:space="0" w:color="auto"/>
        <w:right w:val="none" w:sz="0" w:space="0" w:color="auto"/>
      </w:divBdr>
    </w:div>
    <w:div w:id="1458374980">
      <w:bodyDiv w:val="1"/>
      <w:marLeft w:val="0"/>
      <w:marRight w:val="0"/>
      <w:marTop w:val="0"/>
      <w:marBottom w:val="0"/>
      <w:divBdr>
        <w:top w:val="none" w:sz="0" w:space="0" w:color="auto"/>
        <w:left w:val="none" w:sz="0" w:space="0" w:color="auto"/>
        <w:bottom w:val="none" w:sz="0" w:space="0" w:color="auto"/>
        <w:right w:val="none" w:sz="0" w:space="0" w:color="auto"/>
      </w:divBdr>
      <w:divsChild>
        <w:div w:id="1632050865">
          <w:marLeft w:val="0"/>
          <w:marRight w:val="0"/>
          <w:marTop w:val="0"/>
          <w:marBottom w:val="0"/>
          <w:divBdr>
            <w:top w:val="none" w:sz="0" w:space="0" w:color="auto"/>
            <w:left w:val="none" w:sz="0" w:space="0" w:color="auto"/>
            <w:bottom w:val="none" w:sz="0" w:space="0" w:color="auto"/>
            <w:right w:val="none" w:sz="0" w:space="0" w:color="auto"/>
          </w:divBdr>
        </w:div>
        <w:div w:id="1865485477">
          <w:marLeft w:val="0"/>
          <w:marRight w:val="0"/>
          <w:marTop w:val="0"/>
          <w:marBottom w:val="0"/>
          <w:divBdr>
            <w:top w:val="none" w:sz="0" w:space="0" w:color="auto"/>
            <w:left w:val="none" w:sz="0" w:space="0" w:color="auto"/>
            <w:bottom w:val="none" w:sz="0" w:space="0" w:color="auto"/>
            <w:right w:val="none" w:sz="0" w:space="0" w:color="auto"/>
          </w:divBdr>
        </w:div>
        <w:div w:id="875892040">
          <w:marLeft w:val="0"/>
          <w:marRight w:val="0"/>
          <w:marTop w:val="0"/>
          <w:marBottom w:val="0"/>
          <w:divBdr>
            <w:top w:val="none" w:sz="0" w:space="0" w:color="auto"/>
            <w:left w:val="none" w:sz="0" w:space="0" w:color="auto"/>
            <w:bottom w:val="none" w:sz="0" w:space="0" w:color="auto"/>
            <w:right w:val="none" w:sz="0" w:space="0" w:color="auto"/>
          </w:divBdr>
        </w:div>
        <w:div w:id="387732309">
          <w:marLeft w:val="0"/>
          <w:marRight w:val="0"/>
          <w:marTop w:val="0"/>
          <w:marBottom w:val="0"/>
          <w:divBdr>
            <w:top w:val="none" w:sz="0" w:space="0" w:color="auto"/>
            <w:left w:val="none" w:sz="0" w:space="0" w:color="auto"/>
            <w:bottom w:val="none" w:sz="0" w:space="0" w:color="auto"/>
            <w:right w:val="none" w:sz="0" w:space="0" w:color="auto"/>
          </w:divBdr>
        </w:div>
        <w:div w:id="340358075">
          <w:marLeft w:val="0"/>
          <w:marRight w:val="0"/>
          <w:marTop w:val="0"/>
          <w:marBottom w:val="0"/>
          <w:divBdr>
            <w:top w:val="none" w:sz="0" w:space="0" w:color="auto"/>
            <w:left w:val="none" w:sz="0" w:space="0" w:color="auto"/>
            <w:bottom w:val="none" w:sz="0" w:space="0" w:color="auto"/>
            <w:right w:val="none" w:sz="0" w:space="0" w:color="auto"/>
          </w:divBdr>
        </w:div>
        <w:div w:id="2046711194">
          <w:marLeft w:val="0"/>
          <w:marRight w:val="0"/>
          <w:marTop w:val="0"/>
          <w:marBottom w:val="0"/>
          <w:divBdr>
            <w:top w:val="none" w:sz="0" w:space="0" w:color="auto"/>
            <w:left w:val="none" w:sz="0" w:space="0" w:color="auto"/>
            <w:bottom w:val="none" w:sz="0" w:space="0" w:color="auto"/>
            <w:right w:val="none" w:sz="0" w:space="0" w:color="auto"/>
          </w:divBdr>
        </w:div>
        <w:div w:id="672337008">
          <w:marLeft w:val="0"/>
          <w:marRight w:val="0"/>
          <w:marTop w:val="0"/>
          <w:marBottom w:val="0"/>
          <w:divBdr>
            <w:top w:val="none" w:sz="0" w:space="0" w:color="auto"/>
            <w:left w:val="none" w:sz="0" w:space="0" w:color="auto"/>
            <w:bottom w:val="none" w:sz="0" w:space="0" w:color="auto"/>
            <w:right w:val="none" w:sz="0" w:space="0" w:color="auto"/>
          </w:divBdr>
        </w:div>
        <w:div w:id="1124731443">
          <w:marLeft w:val="0"/>
          <w:marRight w:val="0"/>
          <w:marTop w:val="0"/>
          <w:marBottom w:val="0"/>
          <w:divBdr>
            <w:top w:val="none" w:sz="0" w:space="0" w:color="auto"/>
            <w:left w:val="none" w:sz="0" w:space="0" w:color="auto"/>
            <w:bottom w:val="none" w:sz="0" w:space="0" w:color="auto"/>
            <w:right w:val="none" w:sz="0" w:space="0" w:color="auto"/>
          </w:divBdr>
        </w:div>
        <w:div w:id="1665275217">
          <w:marLeft w:val="0"/>
          <w:marRight w:val="0"/>
          <w:marTop w:val="0"/>
          <w:marBottom w:val="0"/>
          <w:divBdr>
            <w:top w:val="none" w:sz="0" w:space="0" w:color="auto"/>
            <w:left w:val="none" w:sz="0" w:space="0" w:color="auto"/>
            <w:bottom w:val="none" w:sz="0" w:space="0" w:color="auto"/>
            <w:right w:val="none" w:sz="0" w:space="0" w:color="auto"/>
          </w:divBdr>
        </w:div>
      </w:divsChild>
    </w:div>
    <w:div w:id="1476796034">
      <w:bodyDiv w:val="1"/>
      <w:marLeft w:val="0"/>
      <w:marRight w:val="0"/>
      <w:marTop w:val="0"/>
      <w:marBottom w:val="0"/>
      <w:divBdr>
        <w:top w:val="none" w:sz="0" w:space="0" w:color="auto"/>
        <w:left w:val="none" w:sz="0" w:space="0" w:color="auto"/>
        <w:bottom w:val="none" w:sz="0" w:space="0" w:color="auto"/>
        <w:right w:val="none" w:sz="0" w:space="0" w:color="auto"/>
      </w:divBdr>
    </w:div>
    <w:div w:id="1607615787">
      <w:bodyDiv w:val="1"/>
      <w:marLeft w:val="0"/>
      <w:marRight w:val="0"/>
      <w:marTop w:val="0"/>
      <w:marBottom w:val="0"/>
      <w:divBdr>
        <w:top w:val="none" w:sz="0" w:space="0" w:color="auto"/>
        <w:left w:val="none" w:sz="0" w:space="0" w:color="auto"/>
        <w:bottom w:val="none" w:sz="0" w:space="0" w:color="auto"/>
        <w:right w:val="none" w:sz="0" w:space="0" w:color="auto"/>
      </w:divBdr>
    </w:div>
    <w:div w:id="1610041604">
      <w:bodyDiv w:val="1"/>
      <w:marLeft w:val="0"/>
      <w:marRight w:val="0"/>
      <w:marTop w:val="0"/>
      <w:marBottom w:val="0"/>
      <w:divBdr>
        <w:top w:val="none" w:sz="0" w:space="0" w:color="auto"/>
        <w:left w:val="none" w:sz="0" w:space="0" w:color="auto"/>
        <w:bottom w:val="none" w:sz="0" w:space="0" w:color="auto"/>
        <w:right w:val="none" w:sz="0" w:space="0" w:color="auto"/>
      </w:divBdr>
    </w:div>
    <w:div w:id="1708607747">
      <w:bodyDiv w:val="1"/>
      <w:marLeft w:val="0"/>
      <w:marRight w:val="0"/>
      <w:marTop w:val="0"/>
      <w:marBottom w:val="0"/>
      <w:divBdr>
        <w:top w:val="none" w:sz="0" w:space="0" w:color="auto"/>
        <w:left w:val="none" w:sz="0" w:space="0" w:color="auto"/>
        <w:bottom w:val="none" w:sz="0" w:space="0" w:color="auto"/>
        <w:right w:val="none" w:sz="0" w:space="0" w:color="auto"/>
      </w:divBdr>
    </w:div>
    <w:div w:id="17875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etesallianceofidaho.org/" TargetMode="External"/><Relationship Id="rId13" Type="http://schemas.openxmlformats.org/officeDocument/2006/relationships/hyperlink" Target="chrome-extension://efaidnbmnnnibpcajpcglclefindmkaj/https:/www.deltadentalid.com/Idaho/Content/Docs/2022/GrinWell%20for%20You%20-%20Application%20-%200322%20FINAL.pdf" TargetMode="External"/><Relationship Id="rId18" Type="http://schemas.openxmlformats.org/officeDocument/2006/relationships/hyperlink" Target="https://nam12.safelinks.protection.outlook.com/?url=https%3A%2F%2Fmathematica.org%2Ffeatures%2FMACCoreSetReview&amp;data=05%7C01%7CGBrown%40mathematica-mpr.com%7C4fd0a63402534179df7f08daccc47c5d%7C13af8d650b4b4c0fa446a427419abfd6%7C0%7C0%7C638047441517390723%7CUnknown%7CTWFpbGZsb3d8eyJWIjoiMC4wLjAwMDAiLCJQIjoiV2luMzIiLCJBTiI6Ik1haWwiLCJXVCI6Mn0%3D%7C3000%7C%7C%7C&amp;sdata=RLXBp9AuQ145BA0qPIlguShWocjkO9G61GCokmpJ4Mk%3D&amp;reserved=0" TargetMode="External"/><Relationship Id="rId3" Type="http://schemas.openxmlformats.org/officeDocument/2006/relationships/settings" Target="settings.xml"/><Relationship Id="rId21" Type="http://schemas.openxmlformats.org/officeDocument/2006/relationships/hyperlink" Target="https://www.idahooralhealth.org/membership/" TargetMode="External"/><Relationship Id="rId7" Type="http://schemas.openxmlformats.org/officeDocument/2006/relationships/hyperlink" Target="https://www.idahooralhealth.org/resources/" TargetMode="External"/><Relationship Id="rId12" Type="http://schemas.openxmlformats.org/officeDocument/2006/relationships/hyperlink" Target="https://www.idahooralhealth.org/submit-event/" TargetMode="External"/><Relationship Id="rId17" Type="http://schemas.openxmlformats.org/officeDocument/2006/relationships/hyperlink" Target="https://mathematicaorg.webex.com/webappng/sites/mathematicaorg/webinar/webinarSeries/register/c1c532cf4490492ab787047efaa34016" TargetMode="External"/><Relationship Id="rId2" Type="http://schemas.openxmlformats.org/officeDocument/2006/relationships/styles" Target="styles.xml"/><Relationship Id="rId16" Type="http://schemas.openxmlformats.org/officeDocument/2006/relationships/hyperlink" Target="https://nam12.safelinks.protection.outlook.com/?url=https%3A%2F%2Flnks.gd%2Fl%2FeyJhbGciOiJIUzI1NiJ9.eyJidWxsZXRpbl9saW5rX2lkIjoxMDIsInVyaSI6ImJwMjpjbGljayIsImJ1bGxldGluX2lkIjoiMjAyMjExMTUuNjY3MTM2MzEiLCJ1cmwiOiJodHRwczovL3d3dy5tZWRpY2FpZC5nb3YvZmVkZXJhbC1wb2xpY3ktZ3VpZGFuY2UvZG93bmxvYWRzL2NpYjExMTUyMi5wZGYifQ.MGyswbskhgiErf39AvVbq13N-fjsDn_fZgb4IYOXw8w%2Fs%2F595279864%2Fbr%2F148238210084-l&amp;data=05%7C01%7CGBrown%40mathematica-mpr.com%7C4fd0a63402534179df7f08daccc47c5d%7C13af8d650b4b4c0fa446a427419abfd6%7C0%7C0%7C638047441517390723%7CUnknown%7CTWFpbGZsb3d8eyJWIjoiMC4wLjAwMDAiLCJQIjoiV2luMzIiLCJBTiI6Ik1haWwiLCJXVCI6Mn0%3D%7C3000%7C%7C%7C&amp;sdata=vnAzd9Ux17PJIrPB4%2F7kGEHqKqyvECdVKPlPkHoqa90%3D&amp;reserved=0" TargetMode="External"/><Relationship Id="rId20" Type="http://schemas.openxmlformats.org/officeDocument/2006/relationships/hyperlink" Target="https://lnks.gd/l/eyJhbGciOiJIUzI1NiJ9.eyJidWxsZXRpbl9saW5rX2lkIjoxMDEsInVyaSI6ImJwMjpjbGljayIsImJ1bGxldGluX2lkIjoiMjAyMjExMDguNjYzNzMzNzEiLCJ1cmwiOiJodHRwczovL3d3dy5uaWRjci5uaWguZ292L3Jlc2VhcmNoL29yYWxoZWFsdGhpbmFtZXJpY2Evc2VjdGlvbi01LXN1bW1hcnk_dXRtX21lZGl1bT1lbWFpbCZ1dG1fc291cmNlPWdvdmRlbGl2ZXJ5I3FhIn0.2ESM07ttZjegRXq5GcakxB4gJCSWwr395eW0EQU4mso/s/2135268324/br/14772224861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ahooralhealth.org/regional-childcare-train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s02web.zoom.us/webinar/register/WN_tho_4YTARhygycciPZ5Qvw" TargetMode="External"/><Relationship Id="rId23" Type="http://schemas.openxmlformats.org/officeDocument/2006/relationships/fontTable" Target="fontTable.xml"/><Relationship Id="rId10" Type="http://schemas.openxmlformats.org/officeDocument/2006/relationships/hyperlink" Target="https://www.idahoahec.org/orientation-to-health-careers-2/" TargetMode="External"/><Relationship Id="rId19" Type="http://schemas.openxmlformats.org/officeDocument/2006/relationships/hyperlink" Target="https://www.nidcr.nih.gov/research/oralhealthinamerica/section-5-summary?utm_medium=email&amp;utm_source=govdelivery" TargetMode="External"/><Relationship Id="rId4" Type="http://schemas.openxmlformats.org/officeDocument/2006/relationships/webSettings" Target="webSettings.xml"/><Relationship Id="rId9" Type="http://schemas.openxmlformats.org/officeDocument/2006/relationships/hyperlink" Target="https://www.idahoednews.org/news/local-dentists-turn-to-high-schools-to-boost-workforce/" TargetMode="External"/><Relationship Id="rId14" Type="http://schemas.openxmlformats.org/officeDocument/2006/relationships/hyperlink" Target="mailto:scales@deltadentalid.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Jennifer</cp:lastModifiedBy>
  <cp:revision>6</cp:revision>
  <cp:lastPrinted>2022-03-14T19:11:00Z</cp:lastPrinted>
  <dcterms:created xsi:type="dcterms:W3CDTF">2022-12-09T22:02:00Z</dcterms:created>
  <dcterms:modified xsi:type="dcterms:W3CDTF">2022-12-09T22:08:00Z</dcterms:modified>
</cp:coreProperties>
</file>